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31C3F" w14:textId="164B836C" w:rsidR="00A927A0" w:rsidRDefault="00A927A0" w:rsidP="00A927A0">
      <w:pPr>
        <w:pStyle w:val="Heading1"/>
        <w:jc w:val="center"/>
        <w:rPr>
          <w:b/>
          <w:bCs/>
          <w:color w:val="000000" w:themeColor="text1"/>
        </w:rPr>
      </w:pPr>
      <w:r>
        <w:rPr>
          <w:b/>
          <w:bCs/>
          <w:color w:val="000000" w:themeColor="text1"/>
        </w:rPr>
        <w:t>Fractions</w:t>
      </w:r>
      <w:r>
        <w:rPr>
          <w:b/>
          <w:bCs/>
          <w:color w:val="000000" w:themeColor="text1"/>
        </w:rPr>
        <w:br/>
        <w:t>Comprehension Check</w:t>
      </w:r>
    </w:p>
    <w:p w14:paraId="401F4BCB" w14:textId="77777777" w:rsidR="00A927A0" w:rsidRDefault="00A927A0" w:rsidP="00A927A0"/>
    <w:p w14:paraId="1DCA5FC0" w14:textId="7F7DB3A6" w:rsidR="000908EE" w:rsidRDefault="000908EE" w:rsidP="000908EE">
      <w:pPr>
        <w:pStyle w:val="ListParagraph"/>
        <w:numPr>
          <w:ilvl w:val="0"/>
          <w:numId w:val="3"/>
        </w:numPr>
      </w:pPr>
      <w:r>
        <w:t xml:space="preserve">Describe how to compare fractions with like numerators, such as </w:t>
      </w:r>
      <m:oMath>
        <m:f>
          <m:fPr>
            <m:ctrlPr>
              <w:rPr>
                <w:rFonts w:ascii="Cambria Math" w:hAnsi="Cambria Math"/>
              </w:rPr>
            </m:ctrlPr>
          </m:fPr>
          <m:num>
            <m:r>
              <w:rPr>
                <w:rFonts w:ascii="Cambria Math" w:hAnsi="Cambria Math"/>
              </w:rPr>
              <m:t>3</m:t>
            </m:r>
          </m:num>
          <m:den>
            <m:r>
              <w:rPr>
                <w:rFonts w:ascii="Cambria Math" w:hAnsi="Cambria Math"/>
              </w:rPr>
              <m:t>9</m:t>
            </m:r>
          </m:den>
        </m:f>
        <m:r>
          <w:rPr>
            <w:rFonts w:ascii="Cambria Math" w:hAnsi="Cambria Math"/>
          </w:rPr>
          <m:t xml:space="preserve"> </m:t>
        </m:r>
      </m:oMath>
      <w:r>
        <w:rPr>
          <w:rFonts w:eastAsiaTheme="minorEastAsia"/>
        </w:rPr>
        <w:t xml:space="preserve"> </w:t>
      </w:r>
      <w:r>
        <w:t xml:space="preserve">and </w:t>
      </w:r>
      <m:oMath>
        <m:f>
          <m:fPr>
            <m:ctrlPr>
              <w:rPr>
                <w:rFonts w:ascii="Cambria Math" w:hAnsi="Cambria Math"/>
              </w:rPr>
            </m:ctrlPr>
          </m:fPr>
          <m:num>
            <m:r>
              <w:rPr>
                <w:rFonts w:ascii="Cambria Math" w:hAnsi="Cambria Math"/>
              </w:rPr>
              <m:t>3</m:t>
            </m:r>
          </m:num>
          <m:den>
            <m:r>
              <w:rPr>
                <w:rFonts w:ascii="Cambria Math" w:hAnsi="Cambria Math"/>
              </w:rPr>
              <m:t>5</m:t>
            </m:r>
          </m:den>
        </m:f>
      </m:oMath>
      <w:r>
        <w:rPr>
          <w:rFonts w:eastAsiaTheme="minorEastAsia"/>
        </w:rPr>
        <w:t xml:space="preserve"> . </w:t>
      </w:r>
    </w:p>
    <w:p w14:paraId="4C438E52" w14:textId="175C523B" w:rsidR="00124042" w:rsidRDefault="00124042" w:rsidP="00124042"/>
    <w:p w14:paraId="4BCB5D73" w14:textId="53CCF193" w:rsidR="00B5350B" w:rsidRDefault="00B5350B" w:rsidP="00124042"/>
    <w:p w14:paraId="785C6459" w14:textId="0B82A345" w:rsidR="00B5350B" w:rsidRDefault="00B5350B" w:rsidP="00124042"/>
    <w:p w14:paraId="2DBE4823" w14:textId="77E237C9" w:rsidR="00B5350B" w:rsidRDefault="00B5350B" w:rsidP="00124042"/>
    <w:p w14:paraId="3C830864" w14:textId="09E5AD3D" w:rsidR="00B5350B" w:rsidRDefault="00B5350B" w:rsidP="00124042"/>
    <w:p w14:paraId="4B33A685" w14:textId="17882059" w:rsidR="00B5350B" w:rsidRDefault="00B5350B" w:rsidP="00124042"/>
    <w:p w14:paraId="5C4DBC9D" w14:textId="2D49BB69" w:rsidR="00B5350B" w:rsidRDefault="00B5350B" w:rsidP="00124042"/>
    <w:p w14:paraId="24FC0072" w14:textId="72A9D15B" w:rsidR="00B5350B" w:rsidRDefault="00B5350B" w:rsidP="00124042"/>
    <w:p w14:paraId="77D175E2" w14:textId="39A4599C" w:rsidR="00B5350B" w:rsidRDefault="00B5350B" w:rsidP="00124042"/>
    <w:p w14:paraId="710E8EE9" w14:textId="568D674C" w:rsidR="00B5350B" w:rsidRDefault="00B5350B" w:rsidP="00124042"/>
    <w:p w14:paraId="09C0A2C2" w14:textId="77777777" w:rsidR="00B5350B" w:rsidRPr="00BC4971" w:rsidRDefault="00B5350B" w:rsidP="00124042"/>
    <w:p w14:paraId="629E7667" w14:textId="63485AB2" w:rsidR="0002018A" w:rsidRPr="00C74F68" w:rsidRDefault="0002018A" w:rsidP="0002018A">
      <w:pPr>
        <w:pStyle w:val="ListParagraph"/>
        <w:numPr>
          <w:ilvl w:val="0"/>
          <w:numId w:val="3"/>
        </w:numPr>
      </w:pPr>
      <w:r>
        <w:t xml:space="preserve">What are mixed fractional numbers and improper fractions? What is </w:t>
      </w:r>
      <m:oMath>
        <m:f>
          <m:fPr>
            <m:ctrlPr>
              <w:rPr>
                <w:rFonts w:ascii="Cambria Math" w:hAnsi="Cambria Math"/>
              </w:rPr>
            </m:ctrlPr>
          </m:fPr>
          <m:num>
            <m:r>
              <w:rPr>
                <w:rFonts w:ascii="Cambria Math" w:hAnsi="Cambria Math"/>
              </w:rPr>
              <m:t>8</m:t>
            </m:r>
          </m:num>
          <m:den>
            <m:r>
              <w:rPr>
                <w:rFonts w:ascii="Cambria Math" w:hAnsi="Cambria Math"/>
              </w:rPr>
              <m:t>3</m:t>
            </m:r>
          </m:den>
        </m:f>
      </m:oMath>
      <w:r>
        <w:rPr>
          <w:rFonts w:eastAsiaTheme="minorEastAsia"/>
        </w:rPr>
        <w:t xml:space="preserve"> written as a mixed number? What is </w:t>
      </w:r>
      <w:r w:rsidR="00C636DA">
        <w:rPr>
          <w:rFonts w:eastAsiaTheme="minorEastAsia"/>
        </w:rPr>
        <w:t>3</w:t>
      </w:r>
      <w:r>
        <w:rPr>
          <w:rFonts w:eastAsiaTheme="minorEastAsia"/>
        </w:rPr>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Pr>
          <w:rFonts w:eastAsiaTheme="minorEastAsia"/>
        </w:rPr>
        <w:t xml:space="preserve"> written as an improper fraction? </w:t>
      </w:r>
    </w:p>
    <w:p w14:paraId="4D505435" w14:textId="133A7E95" w:rsidR="00D03972" w:rsidRDefault="00D03972" w:rsidP="00D03972"/>
    <w:p w14:paraId="4616DFBD" w14:textId="769225AE" w:rsidR="00B5350B" w:rsidRDefault="00B5350B" w:rsidP="00D03972"/>
    <w:p w14:paraId="5FBC841D" w14:textId="5E2528C5" w:rsidR="00B5350B" w:rsidRDefault="00B5350B" w:rsidP="00D03972"/>
    <w:p w14:paraId="5299FE68" w14:textId="78C1CABF" w:rsidR="00B5350B" w:rsidRDefault="00B5350B" w:rsidP="00D03972"/>
    <w:p w14:paraId="3D8C01F7" w14:textId="3F342EE2" w:rsidR="00B5350B" w:rsidRDefault="00B5350B" w:rsidP="00D03972"/>
    <w:p w14:paraId="4FF758E3" w14:textId="5F19CC90" w:rsidR="00B5350B" w:rsidRDefault="00B5350B" w:rsidP="00D03972"/>
    <w:p w14:paraId="7BC990D1" w14:textId="7EC5A054" w:rsidR="00B5350B" w:rsidRDefault="00B5350B" w:rsidP="00D03972"/>
    <w:p w14:paraId="7EA4A0D6" w14:textId="0CBB285B" w:rsidR="00B5350B" w:rsidRDefault="00B5350B" w:rsidP="00D03972"/>
    <w:p w14:paraId="0307F338" w14:textId="630A5BBF" w:rsidR="00B5350B" w:rsidRDefault="00B5350B" w:rsidP="00D03972"/>
    <w:p w14:paraId="1F6E9545" w14:textId="70612B3D" w:rsidR="00B5350B" w:rsidRDefault="00B5350B" w:rsidP="00D03972"/>
    <w:p w14:paraId="5AC4C5AF" w14:textId="77777777" w:rsidR="00B5350B" w:rsidRPr="00446041" w:rsidRDefault="00B5350B" w:rsidP="00D03972"/>
    <w:p w14:paraId="58FED478" w14:textId="2B043219" w:rsidR="0026360A" w:rsidRPr="00D224E4" w:rsidRDefault="0026360A" w:rsidP="0026360A">
      <w:pPr>
        <w:pStyle w:val="ListParagraph"/>
        <w:numPr>
          <w:ilvl w:val="0"/>
          <w:numId w:val="3"/>
        </w:numPr>
      </w:pPr>
      <w:r>
        <w:rPr>
          <w:rFonts w:eastAsiaTheme="minorEastAsia"/>
        </w:rPr>
        <w:t xml:space="preserve">What does equivalent mean? Find three fractions equivalent to </w:t>
      </w:r>
      <m:oMath>
        <m:f>
          <m:fPr>
            <m:ctrlPr>
              <w:rPr>
                <w:rFonts w:ascii="Cambria Math" w:hAnsi="Cambria Math"/>
              </w:rPr>
            </m:ctrlPr>
          </m:fPr>
          <m:num>
            <m:r>
              <w:rPr>
                <w:rFonts w:ascii="Cambria Math" w:hAnsi="Cambria Math"/>
              </w:rPr>
              <m:t>4</m:t>
            </m:r>
          </m:num>
          <m:den>
            <m:r>
              <w:rPr>
                <w:rFonts w:ascii="Cambria Math" w:hAnsi="Cambria Math"/>
              </w:rPr>
              <m:t>6</m:t>
            </m:r>
          </m:den>
        </m:f>
      </m:oMath>
      <w:r>
        <w:rPr>
          <w:rFonts w:eastAsiaTheme="minorEastAsia"/>
        </w:rPr>
        <w:t xml:space="preserve"> . </w:t>
      </w:r>
    </w:p>
    <w:p w14:paraId="2C4D5868" w14:textId="79173E7B" w:rsidR="0026360A" w:rsidRDefault="0026360A" w:rsidP="0026360A"/>
    <w:p w14:paraId="0BC4ED79" w14:textId="1CD6E6F1" w:rsidR="00B5350B" w:rsidRDefault="00B5350B" w:rsidP="0026360A"/>
    <w:p w14:paraId="7B6676ED" w14:textId="24ED57F6" w:rsidR="00B5350B" w:rsidRDefault="00B5350B" w:rsidP="0026360A"/>
    <w:p w14:paraId="40544791" w14:textId="7C4A5F49" w:rsidR="00B5350B" w:rsidRDefault="00B5350B" w:rsidP="0026360A"/>
    <w:p w14:paraId="4C367D03" w14:textId="6166C1EA" w:rsidR="00B5350B" w:rsidRDefault="00B5350B" w:rsidP="0026360A"/>
    <w:p w14:paraId="3E2A2871" w14:textId="725E493F" w:rsidR="00B5350B" w:rsidRDefault="00B5350B" w:rsidP="0026360A"/>
    <w:p w14:paraId="262CD9B1" w14:textId="21A8330B" w:rsidR="00B5350B" w:rsidRDefault="00B5350B" w:rsidP="0026360A"/>
    <w:p w14:paraId="4CBAFB5F" w14:textId="3C4A4534" w:rsidR="00B5350B" w:rsidRDefault="00B5350B" w:rsidP="0026360A"/>
    <w:p w14:paraId="084D9FA1" w14:textId="24F19EC2" w:rsidR="00B5350B" w:rsidRDefault="00B5350B" w:rsidP="0026360A"/>
    <w:p w14:paraId="646445F3" w14:textId="75DC746F" w:rsidR="00B5350B" w:rsidRDefault="00B5350B" w:rsidP="0026360A"/>
    <w:p w14:paraId="256BBB84" w14:textId="77777777" w:rsidR="00B5350B" w:rsidRPr="006C6E7D" w:rsidRDefault="00B5350B" w:rsidP="0026360A"/>
    <w:p w14:paraId="4714E5FC" w14:textId="24D11FE3" w:rsidR="00DF4D50" w:rsidRPr="00C33C96" w:rsidRDefault="00B06338" w:rsidP="004E32DF">
      <w:pPr>
        <w:pStyle w:val="ListParagraph"/>
        <w:numPr>
          <w:ilvl w:val="0"/>
          <w:numId w:val="3"/>
        </w:numPr>
      </w:pPr>
      <w:r>
        <w:rPr>
          <w:rFonts w:eastAsiaTheme="minorEastAsia"/>
        </w:rPr>
        <w:t xml:space="preserve">Order the fractions from least to greatest using what you know about equivalence to help you:  </w:t>
      </w:r>
      <m:oMath>
        <m:f>
          <m:fPr>
            <m:ctrlPr>
              <w:rPr>
                <w:rFonts w:ascii="Cambria Math" w:hAnsi="Cambria Math"/>
              </w:rPr>
            </m:ctrlPr>
          </m:fPr>
          <m:num>
            <m:r>
              <w:rPr>
                <w:rFonts w:ascii="Cambria Math" w:hAnsi="Cambria Math"/>
              </w:rPr>
              <m:t>5</m:t>
            </m:r>
          </m:num>
          <m:den>
            <m:r>
              <w:rPr>
                <w:rFonts w:ascii="Cambria Math" w:hAnsi="Cambria Math"/>
              </w:rPr>
              <m:t>6</m:t>
            </m:r>
          </m:den>
        </m:f>
        <m: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rPr>
            </m:ctrlPr>
          </m:fPr>
          <m:num>
            <m:r>
              <w:rPr>
                <w:rFonts w:ascii="Cambria Math" w:hAnsi="Cambria Math"/>
              </w:rPr>
              <m:t>6</m:t>
            </m:r>
          </m:num>
          <m:den>
            <m:r>
              <w:rPr>
                <w:rFonts w:ascii="Cambria Math" w:hAnsi="Cambria Math"/>
              </w:rPr>
              <m:t>24</m:t>
            </m:r>
          </m:den>
        </m:f>
        <m:r>
          <w:rPr>
            <w:rFonts w:ascii="Cambria Math" w:hAnsi="Cambria Math"/>
          </w:rPr>
          <m:t xml:space="preserve"> </m:t>
        </m:r>
      </m:oMath>
      <w:r>
        <w:rPr>
          <w:rFonts w:eastAsiaTheme="minorEastAsia"/>
        </w:rPr>
        <w:t xml:space="preserve"> </w:t>
      </w:r>
      <w:r w:rsidR="00940CFF">
        <w:rPr>
          <w:rFonts w:eastAsiaTheme="minorEastAsia"/>
        </w:rPr>
        <w:t>.</w:t>
      </w:r>
    </w:p>
    <w:p w14:paraId="2C2C2A72" w14:textId="1D3372F4" w:rsidR="007D61F9" w:rsidRDefault="007D61F9" w:rsidP="007D61F9"/>
    <w:p w14:paraId="59CDA9C5" w14:textId="41F6CE12" w:rsidR="008C3531" w:rsidRDefault="008C3531" w:rsidP="007D61F9"/>
    <w:p w14:paraId="344C6AC5" w14:textId="72A8E66C" w:rsidR="008C3531" w:rsidRDefault="008C3531" w:rsidP="007D61F9"/>
    <w:p w14:paraId="549CBBCA" w14:textId="1BDD0648" w:rsidR="008C3531" w:rsidRDefault="008C3531" w:rsidP="007D61F9"/>
    <w:p w14:paraId="0946C017" w14:textId="7A43F437" w:rsidR="008C3531" w:rsidRDefault="008C3531" w:rsidP="007D61F9"/>
    <w:p w14:paraId="1BFCD539" w14:textId="4D8CAD45" w:rsidR="008C3531" w:rsidRDefault="008C3531" w:rsidP="007D61F9"/>
    <w:p w14:paraId="28E0076F" w14:textId="3589FF39" w:rsidR="008C3531" w:rsidRDefault="008C3531" w:rsidP="007D61F9"/>
    <w:p w14:paraId="0A10F5A4" w14:textId="47AC5671" w:rsidR="008C3531" w:rsidRDefault="008C3531" w:rsidP="007D61F9"/>
    <w:p w14:paraId="397CF9EE" w14:textId="0A8CE0E0" w:rsidR="008C3531" w:rsidRDefault="008C3531" w:rsidP="007D61F9"/>
    <w:p w14:paraId="599BBACE" w14:textId="465A4AFA" w:rsidR="008C3531" w:rsidRDefault="008C3531" w:rsidP="007D61F9"/>
    <w:p w14:paraId="10FB2001" w14:textId="77777777" w:rsidR="008C3531" w:rsidRPr="005B071C" w:rsidRDefault="008C3531" w:rsidP="007D61F9"/>
    <w:p w14:paraId="4D2E63BA" w14:textId="552C8531" w:rsidR="00BC4971" w:rsidRDefault="004C2441" w:rsidP="004C2441">
      <w:r>
        <w:t xml:space="preserve">For questions 5-7, use what you know about fractions, decimals, and lowest terms to complete the </w:t>
      </w:r>
      <w:r w:rsidR="002927C6">
        <w:t xml:space="preserve">table. </w:t>
      </w:r>
    </w:p>
    <w:p w14:paraId="27FE7DFF" w14:textId="69346744" w:rsidR="00E23408" w:rsidRDefault="00E23408" w:rsidP="004C2441"/>
    <w:tbl>
      <w:tblPr>
        <w:tblStyle w:val="TableGrid"/>
        <w:tblW w:w="5000" w:type="pct"/>
        <w:tblLook w:val="04A0" w:firstRow="1" w:lastRow="0" w:firstColumn="1" w:lastColumn="0" w:noHBand="0" w:noVBand="1"/>
      </w:tblPr>
      <w:tblGrid>
        <w:gridCol w:w="1345"/>
        <w:gridCol w:w="2070"/>
        <w:gridCol w:w="2700"/>
        <w:gridCol w:w="3235"/>
      </w:tblGrid>
      <w:tr w:rsidR="0055310C" w14:paraId="6459A29D" w14:textId="77777777" w:rsidTr="00856A03">
        <w:tc>
          <w:tcPr>
            <w:tcW w:w="719" w:type="pct"/>
            <w:vAlign w:val="center"/>
          </w:tcPr>
          <w:p w14:paraId="1E085153" w14:textId="089CD176" w:rsidR="0055310C" w:rsidRPr="0055310C" w:rsidRDefault="0055310C" w:rsidP="00856A03">
            <w:pPr>
              <w:jc w:val="center"/>
              <w:rPr>
                <w:b/>
                <w:bCs/>
              </w:rPr>
            </w:pPr>
            <w:r w:rsidRPr="0055310C">
              <w:rPr>
                <w:b/>
                <w:bCs/>
              </w:rPr>
              <w:t>Question #</w:t>
            </w:r>
          </w:p>
        </w:tc>
        <w:tc>
          <w:tcPr>
            <w:tcW w:w="1107" w:type="pct"/>
            <w:vAlign w:val="center"/>
          </w:tcPr>
          <w:p w14:paraId="40248C2C" w14:textId="3BF9222B" w:rsidR="0055310C" w:rsidRPr="0055310C" w:rsidRDefault="0055310C" w:rsidP="00856A03">
            <w:pPr>
              <w:jc w:val="center"/>
              <w:rPr>
                <w:b/>
                <w:bCs/>
              </w:rPr>
            </w:pPr>
            <w:r>
              <w:rPr>
                <w:b/>
                <w:bCs/>
              </w:rPr>
              <w:t>Fraction</w:t>
            </w:r>
          </w:p>
        </w:tc>
        <w:tc>
          <w:tcPr>
            <w:tcW w:w="1444" w:type="pct"/>
            <w:vAlign w:val="center"/>
          </w:tcPr>
          <w:p w14:paraId="552239DB" w14:textId="03DC4373" w:rsidR="0055310C" w:rsidRPr="0055310C" w:rsidRDefault="0055310C" w:rsidP="00856A03">
            <w:pPr>
              <w:jc w:val="center"/>
              <w:rPr>
                <w:b/>
                <w:bCs/>
              </w:rPr>
            </w:pPr>
            <w:r>
              <w:rPr>
                <w:b/>
                <w:bCs/>
              </w:rPr>
              <w:t>Decimal</w:t>
            </w:r>
          </w:p>
        </w:tc>
        <w:tc>
          <w:tcPr>
            <w:tcW w:w="1730" w:type="pct"/>
            <w:vAlign w:val="center"/>
          </w:tcPr>
          <w:p w14:paraId="1D125BD4" w14:textId="107D0E35" w:rsidR="0055310C" w:rsidRPr="0055310C" w:rsidRDefault="0055310C" w:rsidP="00856A03">
            <w:pPr>
              <w:jc w:val="center"/>
              <w:rPr>
                <w:b/>
                <w:bCs/>
              </w:rPr>
            </w:pPr>
            <w:r>
              <w:rPr>
                <w:b/>
                <w:bCs/>
              </w:rPr>
              <w:t>Fraction in Lowest Terms</w:t>
            </w:r>
          </w:p>
        </w:tc>
      </w:tr>
      <w:tr w:rsidR="0056597E" w14:paraId="313AD811" w14:textId="77777777" w:rsidTr="00856A03">
        <w:tc>
          <w:tcPr>
            <w:tcW w:w="719" w:type="pct"/>
            <w:vAlign w:val="center"/>
          </w:tcPr>
          <w:p w14:paraId="03BA4A78" w14:textId="24CD56F5" w:rsidR="0056597E" w:rsidRDefault="0056597E" w:rsidP="00856A03">
            <w:pPr>
              <w:pStyle w:val="ListParagraph"/>
              <w:numPr>
                <w:ilvl w:val="0"/>
                <w:numId w:val="3"/>
              </w:numPr>
              <w:jc w:val="center"/>
            </w:pPr>
          </w:p>
        </w:tc>
        <w:tc>
          <w:tcPr>
            <w:tcW w:w="1107" w:type="pct"/>
            <w:vAlign w:val="center"/>
          </w:tcPr>
          <w:p w14:paraId="1CC7999D" w14:textId="42E41340" w:rsidR="0056597E" w:rsidRDefault="004A69B9" w:rsidP="00856A03">
            <w:pPr>
              <w:jc w:val="center"/>
            </w:pPr>
            <m:oMathPara>
              <m:oMath>
                <m:f>
                  <m:fPr>
                    <m:ctrlPr>
                      <w:rPr>
                        <w:rFonts w:ascii="Cambria Math" w:hAnsi="Cambria Math"/>
                      </w:rPr>
                    </m:ctrlPr>
                  </m:fPr>
                  <m:num>
                    <m:r>
                      <w:rPr>
                        <w:rFonts w:ascii="Cambria Math" w:hAnsi="Cambria Math"/>
                      </w:rPr>
                      <m:t>4</m:t>
                    </m:r>
                  </m:num>
                  <m:den>
                    <m:r>
                      <w:rPr>
                        <w:rFonts w:ascii="Cambria Math" w:hAnsi="Cambria Math"/>
                      </w:rPr>
                      <m:t>10</m:t>
                    </m:r>
                  </m:den>
                </m:f>
              </m:oMath>
            </m:oMathPara>
          </w:p>
        </w:tc>
        <w:tc>
          <w:tcPr>
            <w:tcW w:w="1444" w:type="pct"/>
            <w:vAlign w:val="center"/>
          </w:tcPr>
          <w:p w14:paraId="2B7DB596" w14:textId="77777777" w:rsidR="0056597E" w:rsidRDefault="0056597E" w:rsidP="00856A03">
            <w:pPr>
              <w:jc w:val="center"/>
            </w:pPr>
          </w:p>
          <w:p w14:paraId="7054088E" w14:textId="77777777" w:rsidR="00E56ADB" w:rsidRDefault="00E56ADB" w:rsidP="00DF6579">
            <w:pPr>
              <w:jc w:val="center"/>
            </w:pPr>
          </w:p>
          <w:p w14:paraId="305CE278" w14:textId="4165900D" w:rsidR="00DF6579" w:rsidRDefault="00DF6579" w:rsidP="00DF6579">
            <w:pPr>
              <w:jc w:val="center"/>
            </w:pPr>
          </w:p>
        </w:tc>
        <w:tc>
          <w:tcPr>
            <w:tcW w:w="1730" w:type="pct"/>
            <w:vAlign w:val="center"/>
          </w:tcPr>
          <w:p w14:paraId="7668E58A" w14:textId="62D91483" w:rsidR="0056597E" w:rsidRDefault="0056597E" w:rsidP="00856A03">
            <w:pPr>
              <w:jc w:val="center"/>
            </w:pPr>
          </w:p>
        </w:tc>
      </w:tr>
      <w:tr w:rsidR="0056597E" w14:paraId="6DD9144E" w14:textId="77777777" w:rsidTr="00856A03">
        <w:tc>
          <w:tcPr>
            <w:tcW w:w="719" w:type="pct"/>
            <w:vAlign w:val="center"/>
          </w:tcPr>
          <w:p w14:paraId="397FE49C" w14:textId="0E0FBA4C" w:rsidR="0056597E" w:rsidRDefault="0056597E" w:rsidP="00856A03">
            <w:pPr>
              <w:pStyle w:val="ListParagraph"/>
              <w:numPr>
                <w:ilvl w:val="0"/>
                <w:numId w:val="3"/>
              </w:numPr>
              <w:jc w:val="center"/>
            </w:pPr>
          </w:p>
        </w:tc>
        <w:tc>
          <w:tcPr>
            <w:tcW w:w="1107" w:type="pct"/>
            <w:vAlign w:val="center"/>
          </w:tcPr>
          <w:p w14:paraId="7A7205BE" w14:textId="6BCBDE25" w:rsidR="0056597E" w:rsidRDefault="004A69B9" w:rsidP="00856A03">
            <w:pPr>
              <w:jc w:val="center"/>
            </w:pPr>
            <m:oMathPara>
              <m:oMath>
                <m:f>
                  <m:fPr>
                    <m:ctrlPr>
                      <w:rPr>
                        <w:rFonts w:ascii="Cambria Math" w:hAnsi="Cambria Math"/>
                      </w:rPr>
                    </m:ctrlPr>
                  </m:fPr>
                  <m:num>
                    <m:r>
                      <w:rPr>
                        <w:rFonts w:ascii="Cambria Math" w:hAnsi="Cambria Math"/>
                      </w:rPr>
                      <m:t>500</m:t>
                    </m:r>
                  </m:num>
                  <m:den>
                    <m:r>
                      <w:rPr>
                        <w:rFonts w:ascii="Cambria Math" w:hAnsi="Cambria Math"/>
                      </w:rPr>
                      <m:t>1,000</m:t>
                    </m:r>
                  </m:den>
                </m:f>
              </m:oMath>
            </m:oMathPara>
          </w:p>
        </w:tc>
        <w:tc>
          <w:tcPr>
            <w:tcW w:w="1444" w:type="pct"/>
            <w:vAlign w:val="center"/>
          </w:tcPr>
          <w:p w14:paraId="04A5F511" w14:textId="77777777" w:rsidR="0056597E" w:rsidRPr="00FA6705" w:rsidRDefault="0056597E" w:rsidP="00856A03">
            <w:pPr>
              <w:jc w:val="center"/>
              <w:rPr>
                <w:highlight w:val="yellow"/>
              </w:rPr>
            </w:pPr>
          </w:p>
          <w:p w14:paraId="28E7C779" w14:textId="0B035AA2" w:rsidR="00E56ADB" w:rsidRPr="00FA6705" w:rsidRDefault="00E56ADB" w:rsidP="00856A03">
            <w:pPr>
              <w:jc w:val="center"/>
              <w:rPr>
                <w:highlight w:val="yellow"/>
              </w:rPr>
            </w:pPr>
          </w:p>
          <w:p w14:paraId="03533866" w14:textId="6DB737E2" w:rsidR="00E56ADB" w:rsidRPr="00FA6705" w:rsidRDefault="00E56ADB" w:rsidP="00856A03">
            <w:pPr>
              <w:jc w:val="center"/>
              <w:rPr>
                <w:highlight w:val="yellow"/>
              </w:rPr>
            </w:pPr>
          </w:p>
        </w:tc>
        <w:tc>
          <w:tcPr>
            <w:tcW w:w="1730" w:type="pct"/>
            <w:vAlign w:val="center"/>
          </w:tcPr>
          <w:p w14:paraId="2AA74399" w14:textId="1AB8AE81" w:rsidR="0056597E" w:rsidRPr="00FA6705" w:rsidRDefault="0056597E" w:rsidP="00856A03">
            <w:pPr>
              <w:jc w:val="center"/>
              <w:rPr>
                <w:highlight w:val="yellow"/>
              </w:rPr>
            </w:pPr>
          </w:p>
        </w:tc>
      </w:tr>
      <w:tr w:rsidR="0056597E" w14:paraId="0F7E7CAE" w14:textId="77777777" w:rsidTr="00856A03">
        <w:tc>
          <w:tcPr>
            <w:tcW w:w="719" w:type="pct"/>
            <w:vAlign w:val="center"/>
          </w:tcPr>
          <w:p w14:paraId="2578EBC0" w14:textId="77777777" w:rsidR="0056597E" w:rsidRDefault="0056597E" w:rsidP="00856A03">
            <w:pPr>
              <w:pStyle w:val="ListParagraph"/>
              <w:numPr>
                <w:ilvl w:val="0"/>
                <w:numId w:val="3"/>
              </w:numPr>
              <w:jc w:val="center"/>
            </w:pPr>
          </w:p>
        </w:tc>
        <w:tc>
          <w:tcPr>
            <w:tcW w:w="1107" w:type="pct"/>
            <w:vAlign w:val="center"/>
          </w:tcPr>
          <w:p w14:paraId="2AF8E6FD" w14:textId="489BEBCC" w:rsidR="0056597E" w:rsidRDefault="004A69B9" w:rsidP="00856A03">
            <w:pPr>
              <w:jc w:val="center"/>
            </w:pPr>
            <m:oMathPara>
              <m:oMath>
                <m:f>
                  <m:fPr>
                    <m:ctrlPr>
                      <w:rPr>
                        <w:rFonts w:ascii="Cambria Math" w:hAnsi="Cambria Math"/>
                      </w:rPr>
                    </m:ctrlPr>
                  </m:fPr>
                  <m:num>
                    <m:r>
                      <w:rPr>
                        <w:rFonts w:ascii="Cambria Math" w:hAnsi="Cambria Math"/>
                      </w:rPr>
                      <m:t>75</m:t>
                    </m:r>
                  </m:num>
                  <m:den>
                    <m:r>
                      <w:rPr>
                        <w:rFonts w:ascii="Cambria Math" w:hAnsi="Cambria Math"/>
                      </w:rPr>
                      <m:t>100</m:t>
                    </m:r>
                  </m:den>
                </m:f>
              </m:oMath>
            </m:oMathPara>
          </w:p>
        </w:tc>
        <w:tc>
          <w:tcPr>
            <w:tcW w:w="1444" w:type="pct"/>
            <w:vAlign w:val="center"/>
          </w:tcPr>
          <w:p w14:paraId="410B2F02" w14:textId="77777777" w:rsidR="0056597E" w:rsidRPr="00FA6705" w:rsidRDefault="0056597E" w:rsidP="00856A03">
            <w:pPr>
              <w:jc w:val="center"/>
              <w:rPr>
                <w:highlight w:val="yellow"/>
              </w:rPr>
            </w:pPr>
          </w:p>
          <w:p w14:paraId="4B1E837A" w14:textId="77777777" w:rsidR="00E56ADB" w:rsidRDefault="00E56ADB" w:rsidP="00DF6579">
            <w:pPr>
              <w:jc w:val="center"/>
              <w:rPr>
                <w:highlight w:val="yellow"/>
              </w:rPr>
            </w:pPr>
          </w:p>
          <w:p w14:paraId="29C24144" w14:textId="65500D63" w:rsidR="00DF6579" w:rsidRPr="00FA6705" w:rsidRDefault="00DF6579" w:rsidP="00DF6579">
            <w:pPr>
              <w:jc w:val="center"/>
              <w:rPr>
                <w:highlight w:val="yellow"/>
              </w:rPr>
            </w:pPr>
          </w:p>
        </w:tc>
        <w:tc>
          <w:tcPr>
            <w:tcW w:w="1730" w:type="pct"/>
            <w:vAlign w:val="center"/>
          </w:tcPr>
          <w:p w14:paraId="1C4EA0E0" w14:textId="6CA6CA77" w:rsidR="0056597E" w:rsidRPr="00FA6705" w:rsidRDefault="0056597E" w:rsidP="00856A03">
            <w:pPr>
              <w:jc w:val="center"/>
              <w:rPr>
                <w:highlight w:val="yellow"/>
              </w:rPr>
            </w:pPr>
          </w:p>
        </w:tc>
      </w:tr>
    </w:tbl>
    <w:p w14:paraId="1A6A8E6C" w14:textId="0281E7BF" w:rsidR="00E23408" w:rsidRDefault="00E23408" w:rsidP="004C2441"/>
    <w:p w14:paraId="095E8DAE" w14:textId="77777777" w:rsidR="00C0085D" w:rsidRDefault="00C0085D" w:rsidP="00C0085D"/>
    <w:p w14:paraId="17892F33" w14:textId="63E0E699" w:rsidR="00C0085D" w:rsidRPr="00E07009" w:rsidRDefault="00C0085D" w:rsidP="00C0085D">
      <w:pPr>
        <w:pStyle w:val="ListParagraph"/>
        <w:numPr>
          <w:ilvl w:val="0"/>
          <w:numId w:val="3"/>
        </w:numPr>
      </w:pPr>
      <w:r w:rsidRPr="00C0085D">
        <w:rPr>
          <w:rFonts w:eastAsiaTheme="minorEastAsia"/>
        </w:rPr>
        <w:t>Explain how you would solve the following problem. What is your final solution?</w:t>
      </w:r>
    </w:p>
    <w:p w14:paraId="04E48814" w14:textId="08587654" w:rsidR="00C0085D" w:rsidRPr="00E07009" w:rsidRDefault="00C0085D" w:rsidP="00C0085D">
      <w:pPr>
        <w:ind w:left="3600" w:firstLine="720"/>
      </w:pP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3</m:t>
            </m:r>
          </m:den>
        </m:f>
      </m:oMath>
      <w:r>
        <w:rPr>
          <w:rFonts w:eastAsiaTheme="minorEastAsia"/>
        </w:rPr>
        <w:t xml:space="preserve">  –  </w:t>
      </w:r>
      <m:oMath>
        <m:f>
          <m:fPr>
            <m:ctrlPr>
              <w:rPr>
                <w:rFonts w:ascii="Cambria Math" w:hAnsi="Cambria Math"/>
              </w:rPr>
            </m:ctrlPr>
          </m:fPr>
          <m:num>
            <m:r>
              <w:rPr>
                <w:rFonts w:ascii="Cambria Math" w:hAnsi="Cambria Math"/>
              </w:rPr>
              <m:t>4</m:t>
            </m:r>
          </m:num>
          <m:den>
            <m:r>
              <w:rPr>
                <w:rFonts w:ascii="Cambria Math" w:hAnsi="Cambria Math"/>
              </w:rPr>
              <m:t>7</m:t>
            </m:r>
          </m:den>
        </m:f>
      </m:oMath>
    </w:p>
    <w:p w14:paraId="6380DFFA" w14:textId="7B87C3A0" w:rsidR="001F50F4" w:rsidRDefault="001F50F4" w:rsidP="001F50F4"/>
    <w:p w14:paraId="2268CE2F" w14:textId="29BA9AB2" w:rsidR="008C3531" w:rsidRDefault="008C3531" w:rsidP="001F50F4"/>
    <w:p w14:paraId="76CD6C49" w14:textId="41C0339E" w:rsidR="008C3531" w:rsidRDefault="008C3531" w:rsidP="001F50F4"/>
    <w:p w14:paraId="0588FB0F" w14:textId="73142CF0" w:rsidR="008C3531" w:rsidRDefault="008C3531" w:rsidP="001F50F4"/>
    <w:p w14:paraId="680CDFC2" w14:textId="50F0F6F5" w:rsidR="008C3531" w:rsidRDefault="008C3531" w:rsidP="001F50F4"/>
    <w:p w14:paraId="473EFAE8" w14:textId="562C7151" w:rsidR="008C3531" w:rsidRDefault="008C3531" w:rsidP="001F50F4"/>
    <w:p w14:paraId="020424DE" w14:textId="74071676" w:rsidR="008C3531" w:rsidRDefault="008C3531" w:rsidP="001F50F4"/>
    <w:p w14:paraId="4EF5A774" w14:textId="4125DDFD" w:rsidR="008C3531" w:rsidRDefault="008C3531" w:rsidP="001F50F4"/>
    <w:p w14:paraId="64C20C5F" w14:textId="48626253" w:rsidR="008C3531" w:rsidRDefault="008C3531" w:rsidP="001F50F4"/>
    <w:p w14:paraId="0162F2AE" w14:textId="4C04BF99" w:rsidR="00C063F8" w:rsidRDefault="00C063F8" w:rsidP="001F50F4"/>
    <w:p w14:paraId="6D3727DF" w14:textId="77777777" w:rsidR="00C063F8" w:rsidRDefault="00C063F8" w:rsidP="001F50F4"/>
    <w:p w14:paraId="517A3E2B" w14:textId="77777777" w:rsidR="008C3531" w:rsidRDefault="008C3531" w:rsidP="001F50F4"/>
    <w:p w14:paraId="3D7D2670" w14:textId="4297B5E6" w:rsidR="008A5119" w:rsidRPr="00DB7C0F" w:rsidRDefault="008A5119" w:rsidP="001F50F4">
      <w:pPr>
        <w:pStyle w:val="ListParagraph"/>
        <w:numPr>
          <w:ilvl w:val="0"/>
          <w:numId w:val="3"/>
        </w:numPr>
      </w:pPr>
      <w:r>
        <w:t>According to the text, what procedures should you follow to divide a fraction by a whole number</w:t>
      </w:r>
      <w:r w:rsidR="00D84ABA">
        <w:t>?</w:t>
      </w:r>
      <w:r>
        <w:t xml:space="preserve"> Show your thinking to solve the following problem:  </w:t>
      </w:r>
      <m:oMath>
        <m:f>
          <m:fPr>
            <m:ctrlPr>
              <w:rPr>
                <w:rFonts w:ascii="Cambria Math" w:hAnsi="Cambria Math"/>
              </w:rPr>
            </m:ctrlPr>
          </m:fPr>
          <m:num>
            <m:r>
              <w:rPr>
                <w:rFonts w:ascii="Cambria Math" w:hAnsi="Cambria Math"/>
              </w:rPr>
              <m:t>3</m:t>
            </m:r>
          </m:num>
          <m:den>
            <m:r>
              <w:rPr>
                <w:rFonts w:ascii="Cambria Math" w:hAnsi="Cambria Math"/>
              </w:rPr>
              <m:t>6</m:t>
            </m:r>
          </m:den>
        </m:f>
        <m:r>
          <w:rPr>
            <w:rFonts w:ascii="Cambria Math" w:hAnsi="Cambria Math"/>
          </w:rPr>
          <m:t xml:space="preserve"> ÷4 </m:t>
        </m:r>
      </m:oMath>
      <w:r w:rsidRPr="001F50F4">
        <w:rPr>
          <w:rFonts w:eastAsiaTheme="minorEastAsia"/>
        </w:rPr>
        <w:t>.</w:t>
      </w:r>
    </w:p>
    <w:p w14:paraId="3C4BCA89" w14:textId="77777777" w:rsidR="00C063F8" w:rsidRDefault="00C063F8" w:rsidP="00F86036">
      <w:pPr>
        <w:tabs>
          <w:tab w:val="left" w:pos="7500"/>
        </w:tabs>
      </w:pPr>
    </w:p>
    <w:p w14:paraId="691DAE12" w14:textId="77777777" w:rsidR="00C063F8" w:rsidRDefault="00C063F8" w:rsidP="00F86036">
      <w:pPr>
        <w:tabs>
          <w:tab w:val="left" w:pos="7500"/>
        </w:tabs>
      </w:pPr>
    </w:p>
    <w:p w14:paraId="0526F411" w14:textId="77777777" w:rsidR="00C063F8" w:rsidRDefault="00C063F8" w:rsidP="00F86036">
      <w:pPr>
        <w:tabs>
          <w:tab w:val="left" w:pos="7500"/>
        </w:tabs>
      </w:pPr>
    </w:p>
    <w:p w14:paraId="0B0E6300" w14:textId="77777777" w:rsidR="00C063F8" w:rsidRDefault="00C063F8" w:rsidP="00F86036">
      <w:pPr>
        <w:tabs>
          <w:tab w:val="left" w:pos="7500"/>
        </w:tabs>
      </w:pPr>
    </w:p>
    <w:p w14:paraId="7D82870A" w14:textId="77777777" w:rsidR="00C063F8" w:rsidRDefault="00C063F8" w:rsidP="00F86036">
      <w:pPr>
        <w:tabs>
          <w:tab w:val="left" w:pos="7500"/>
        </w:tabs>
      </w:pPr>
    </w:p>
    <w:p w14:paraId="3610A0E8" w14:textId="77777777" w:rsidR="00C063F8" w:rsidRDefault="00C063F8" w:rsidP="00F86036">
      <w:pPr>
        <w:tabs>
          <w:tab w:val="left" w:pos="7500"/>
        </w:tabs>
      </w:pPr>
    </w:p>
    <w:p w14:paraId="25AC20B0" w14:textId="77777777" w:rsidR="00C063F8" w:rsidRDefault="00C063F8" w:rsidP="00F86036">
      <w:pPr>
        <w:tabs>
          <w:tab w:val="left" w:pos="7500"/>
        </w:tabs>
      </w:pPr>
    </w:p>
    <w:p w14:paraId="4D7E1453" w14:textId="77777777" w:rsidR="00C063F8" w:rsidRDefault="00C063F8" w:rsidP="00F86036">
      <w:pPr>
        <w:tabs>
          <w:tab w:val="left" w:pos="7500"/>
        </w:tabs>
      </w:pPr>
    </w:p>
    <w:p w14:paraId="0EAC276C" w14:textId="01D77B7C" w:rsidR="00C063F8" w:rsidRDefault="00C063F8" w:rsidP="00F86036">
      <w:pPr>
        <w:tabs>
          <w:tab w:val="left" w:pos="7500"/>
        </w:tabs>
      </w:pPr>
    </w:p>
    <w:p w14:paraId="42A903A0" w14:textId="68FCDC77" w:rsidR="00C063F8" w:rsidRDefault="00C063F8" w:rsidP="00F86036">
      <w:pPr>
        <w:tabs>
          <w:tab w:val="left" w:pos="7500"/>
        </w:tabs>
      </w:pPr>
    </w:p>
    <w:p w14:paraId="47A2B764" w14:textId="77777777" w:rsidR="00C063F8" w:rsidRDefault="00C063F8" w:rsidP="00F86036">
      <w:pPr>
        <w:tabs>
          <w:tab w:val="left" w:pos="7500"/>
        </w:tabs>
      </w:pPr>
    </w:p>
    <w:p w14:paraId="73D4A00C" w14:textId="77777777" w:rsidR="00C063F8" w:rsidRDefault="00C063F8" w:rsidP="00F86036">
      <w:pPr>
        <w:tabs>
          <w:tab w:val="left" w:pos="7500"/>
        </w:tabs>
      </w:pPr>
    </w:p>
    <w:p w14:paraId="385C89F6" w14:textId="7D7104DD" w:rsidR="008E6B41" w:rsidRDefault="00F86036" w:rsidP="00F86036">
      <w:pPr>
        <w:tabs>
          <w:tab w:val="left" w:pos="7500"/>
        </w:tabs>
      </w:pPr>
      <w:r>
        <w:tab/>
      </w:r>
    </w:p>
    <w:p w14:paraId="6C175EB2" w14:textId="0E3DB43E" w:rsidR="00BD59E3" w:rsidRDefault="007570BF" w:rsidP="00BD59E3">
      <w:pPr>
        <w:pStyle w:val="ListParagraph"/>
        <w:numPr>
          <w:ilvl w:val="0"/>
          <w:numId w:val="3"/>
        </w:numPr>
      </w:pPr>
      <w:r>
        <w:t xml:space="preserve">Describe how multiplying a whole number by a fraction is </w:t>
      </w:r>
      <w:proofErr w:type="gramStart"/>
      <w:r>
        <w:t>similar to</w:t>
      </w:r>
      <w:proofErr w:type="gramEnd"/>
      <w:r>
        <w:t xml:space="preserve"> multiplying a fraction by a fraction</w:t>
      </w:r>
      <w:r w:rsidR="00BD59E3">
        <w:t xml:space="preserve">. Use an example to support your answer. </w:t>
      </w:r>
    </w:p>
    <w:p w14:paraId="172F035F" w14:textId="19C4549E" w:rsidR="006E2689" w:rsidRDefault="006E2689" w:rsidP="006E2689">
      <w:pPr>
        <w:tabs>
          <w:tab w:val="left" w:pos="7865"/>
        </w:tabs>
      </w:pPr>
    </w:p>
    <w:p w14:paraId="1BEEE194" w14:textId="3650BCBD" w:rsidR="00C063F8" w:rsidRDefault="00C063F8" w:rsidP="006E2689">
      <w:pPr>
        <w:tabs>
          <w:tab w:val="left" w:pos="7865"/>
        </w:tabs>
      </w:pPr>
    </w:p>
    <w:p w14:paraId="52656D8F" w14:textId="1828EB0E" w:rsidR="00C063F8" w:rsidRDefault="00C063F8" w:rsidP="006E2689">
      <w:pPr>
        <w:tabs>
          <w:tab w:val="left" w:pos="7865"/>
        </w:tabs>
      </w:pPr>
    </w:p>
    <w:p w14:paraId="74CE4556" w14:textId="2846D87F" w:rsidR="00C063F8" w:rsidRDefault="00C063F8" w:rsidP="006E2689">
      <w:pPr>
        <w:tabs>
          <w:tab w:val="left" w:pos="7865"/>
        </w:tabs>
      </w:pPr>
    </w:p>
    <w:p w14:paraId="40EC5B79" w14:textId="467E1AE8" w:rsidR="00C063F8" w:rsidRDefault="00C063F8" w:rsidP="006E2689">
      <w:pPr>
        <w:tabs>
          <w:tab w:val="left" w:pos="7865"/>
        </w:tabs>
      </w:pPr>
    </w:p>
    <w:p w14:paraId="6EDB09F9" w14:textId="641A9189" w:rsidR="00C063F8" w:rsidRDefault="00C063F8" w:rsidP="006E2689">
      <w:pPr>
        <w:tabs>
          <w:tab w:val="left" w:pos="7865"/>
        </w:tabs>
      </w:pPr>
    </w:p>
    <w:p w14:paraId="6A4E2D2D" w14:textId="54281394" w:rsidR="00C063F8" w:rsidRDefault="00C063F8" w:rsidP="006E2689">
      <w:pPr>
        <w:tabs>
          <w:tab w:val="left" w:pos="7865"/>
        </w:tabs>
      </w:pPr>
    </w:p>
    <w:p w14:paraId="2083F4C0" w14:textId="01513761" w:rsidR="00C063F8" w:rsidRDefault="00C063F8" w:rsidP="006E2689">
      <w:pPr>
        <w:tabs>
          <w:tab w:val="left" w:pos="7865"/>
        </w:tabs>
      </w:pPr>
    </w:p>
    <w:p w14:paraId="23C63E9C" w14:textId="075CAD42" w:rsidR="00C063F8" w:rsidRDefault="00C063F8" w:rsidP="006E2689">
      <w:pPr>
        <w:tabs>
          <w:tab w:val="left" w:pos="7865"/>
        </w:tabs>
      </w:pPr>
    </w:p>
    <w:p w14:paraId="096F8001" w14:textId="158E58FB" w:rsidR="00C063F8" w:rsidRDefault="00C063F8" w:rsidP="006E2689">
      <w:pPr>
        <w:tabs>
          <w:tab w:val="left" w:pos="7865"/>
        </w:tabs>
      </w:pPr>
    </w:p>
    <w:p w14:paraId="10F85045" w14:textId="212C0FF1" w:rsidR="00C063F8" w:rsidRDefault="00C063F8" w:rsidP="006E2689">
      <w:pPr>
        <w:tabs>
          <w:tab w:val="left" w:pos="7865"/>
        </w:tabs>
      </w:pPr>
    </w:p>
    <w:p w14:paraId="326C5A78" w14:textId="77777777" w:rsidR="00C063F8" w:rsidRDefault="00C063F8" w:rsidP="006E2689">
      <w:pPr>
        <w:tabs>
          <w:tab w:val="left" w:pos="7865"/>
        </w:tabs>
      </w:pPr>
    </w:p>
    <w:p w14:paraId="1858AD06" w14:textId="1CF2797A" w:rsidR="0089378D" w:rsidRDefault="0089378D" w:rsidP="006E2689">
      <w:pPr>
        <w:tabs>
          <w:tab w:val="left" w:pos="7865"/>
        </w:tabs>
      </w:pPr>
    </w:p>
    <w:p w14:paraId="1D2AFCF0" w14:textId="15363ED5" w:rsidR="0089378D" w:rsidRDefault="0089378D" w:rsidP="006E2689">
      <w:pPr>
        <w:tabs>
          <w:tab w:val="left" w:pos="7865"/>
        </w:tabs>
      </w:pPr>
    </w:p>
    <w:p w14:paraId="5D153B55" w14:textId="12921070" w:rsidR="0089378D" w:rsidRDefault="0089378D" w:rsidP="006E2689">
      <w:pPr>
        <w:tabs>
          <w:tab w:val="left" w:pos="7865"/>
        </w:tabs>
      </w:pPr>
    </w:p>
    <w:p w14:paraId="088D4307" w14:textId="2E5108B5" w:rsidR="0089378D" w:rsidRDefault="0089378D" w:rsidP="006E2689">
      <w:pPr>
        <w:tabs>
          <w:tab w:val="left" w:pos="7865"/>
        </w:tabs>
      </w:pPr>
    </w:p>
    <w:p w14:paraId="75C7E530" w14:textId="10B04FB0" w:rsidR="0089378D" w:rsidRDefault="0089378D" w:rsidP="006E2689">
      <w:pPr>
        <w:tabs>
          <w:tab w:val="left" w:pos="7865"/>
        </w:tabs>
      </w:pPr>
    </w:p>
    <w:p w14:paraId="56EDC01E" w14:textId="79F02D0A" w:rsidR="0089378D" w:rsidRDefault="0089378D" w:rsidP="006E2689">
      <w:pPr>
        <w:tabs>
          <w:tab w:val="left" w:pos="7865"/>
        </w:tabs>
      </w:pPr>
    </w:p>
    <w:p w14:paraId="0DFCD94A" w14:textId="38289AB7" w:rsidR="0089378D" w:rsidRDefault="0089378D" w:rsidP="006E2689">
      <w:pPr>
        <w:tabs>
          <w:tab w:val="left" w:pos="7865"/>
        </w:tabs>
      </w:pPr>
    </w:p>
    <w:p w14:paraId="08C4261E" w14:textId="67F6F2E3" w:rsidR="0089378D" w:rsidRDefault="0089378D" w:rsidP="006E2689">
      <w:pPr>
        <w:tabs>
          <w:tab w:val="left" w:pos="7865"/>
        </w:tabs>
      </w:pPr>
    </w:p>
    <w:p w14:paraId="07D0CBD4" w14:textId="702843ED" w:rsidR="0089378D" w:rsidRDefault="0089378D" w:rsidP="006E2689">
      <w:pPr>
        <w:tabs>
          <w:tab w:val="left" w:pos="7865"/>
        </w:tabs>
      </w:pPr>
    </w:p>
    <w:p w14:paraId="750ACEA7" w14:textId="72A3D0ED" w:rsidR="0089378D" w:rsidRDefault="0089378D" w:rsidP="0089378D">
      <w:pPr>
        <w:pStyle w:val="Heading1"/>
        <w:jc w:val="center"/>
        <w:rPr>
          <w:b/>
          <w:bCs/>
          <w:color w:val="000000" w:themeColor="text1"/>
        </w:rPr>
      </w:pPr>
      <w:r>
        <w:rPr>
          <w:b/>
          <w:bCs/>
          <w:color w:val="000000" w:themeColor="text1"/>
        </w:rPr>
        <w:lastRenderedPageBreak/>
        <w:t>Fractions</w:t>
      </w:r>
      <w:r>
        <w:rPr>
          <w:b/>
          <w:bCs/>
          <w:color w:val="000000" w:themeColor="text1"/>
        </w:rPr>
        <w:br/>
        <w:t>Comprehension Check</w:t>
      </w:r>
      <w:r w:rsidR="005E2577">
        <w:rPr>
          <w:b/>
          <w:bCs/>
          <w:color w:val="000000" w:themeColor="text1"/>
        </w:rPr>
        <w:t xml:space="preserve"> </w:t>
      </w:r>
      <w:r w:rsidR="005E2577" w:rsidRPr="00493EED">
        <w:rPr>
          <w:b/>
          <w:bCs/>
          <w:color w:val="000000" w:themeColor="text1"/>
          <w:highlight w:val="yellow"/>
        </w:rPr>
        <w:t>Answer Key</w:t>
      </w:r>
    </w:p>
    <w:p w14:paraId="3AA6C2B9" w14:textId="77777777" w:rsidR="0089378D" w:rsidRDefault="0089378D" w:rsidP="0089378D"/>
    <w:p w14:paraId="2A88F5F8" w14:textId="795EBDF0" w:rsidR="0089378D" w:rsidRDefault="0089378D" w:rsidP="00493EED">
      <w:pPr>
        <w:pStyle w:val="ListParagraph"/>
        <w:numPr>
          <w:ilvl w:val="0"/>
          <w:numId w:val="6"/>
        </w:numPr>
      </w:pPr>
      <w:r>
        <w:t xml:space="preserve">Describe how to compare fractions with like numerators, such as </w:t>
      </w:r>
      <m:oMath>
        <m:f>
          <m:fPr>
            <m:ctrlPr>
              <w:rPr>
                <w:rFonts w:ascii="Cambria Math" w:hAnsi="Cambria Math"/>
              </w:rPr>
            </m:ctrlPr>
          </m:fPr>
          <m:num>
            <m:r>
              <w:rPr>
                <w:rFonts w:ascii="Cambria Math" w:hAnsi="Cambria Math"/>
              </w:rPr>
              <m:t>3</m:t>
            </m:r>
          </m:num>
          <m:den>
            <m:r>
              <w:rPr>
                <w:rFonts w:ascii="Cambria Math" w:hAnsi="Cambria Math"/>
              </w:rPr>
              <m:t>9</m:t>
            </m:r>
          </m:den>
        </m:f>
        <m:r>
          <w:rPr>
            <w:rFonts w:ascii="Cambria Math" w:hAnsi="Cambria Math"/>
          </w:rPr>
          <m:t xml:space="preserve"> </m:t>
        </m:r>
      </m:oMath>
      <w:r w:rsidRPr="00493EED">
        <w:rPr>
          <w:rFonts w:eastAsiaTheme="minorEastAsia"/>
        </w:rPr>
        <w:t xml:space="preserve"> </w:t>
      </w:r>
      <w:r>
        <w:t xml:space="preserve">and </w:t>
      </w:r>
      <m:oMath>
        <m:f>
          <m:fPr>
            <m:ctrlPr>
              <w:rPr>
                <w:rFonts w:ascii="Cambria Math" w:hAnsi="Cambria Math"/>
              </w:rPr>
            </m:ctrlPr>
          </m:fPr>
          <m:num>
            <m:r>
              <w:rPr>
                <w:rFonts w:ascii="Cambria Math" w:hAnsi="Cambria Math"/>
              </w:rPr>
              <m:t>3</m:t>
            </m:r>
          </m:num>
          <m:den>
            <m:r>
              <w:rPr>
                <w:rFonts w:ascii="Cambria Math" w:hAnsi="Cambria Math"/>
              </w:rPr>
              <m:t>5</m:t>
            </m:r>
          </m:den>
        </m:f>
      </m:oMath>
      <w:r w:rsidRPr="00493EED">
        <w:rPr>
          <w:rFonts w:eastAsiaTheme="minorEastAsia"/>
        </w:rPr>
        <w:t xml:space="preserve"> . </w:t>
      </w:r>
    </w:p>
    <w:p w14:paraId="6350FEDD" w14:textId="77777777" w:rsidR="0089378D" w:rsidRPr="00493EED" w:rsidRDefault="0089378D" w:rsidP="00493EED">
      <w:pPr>
        <w:pStyle w:val="ListParagraph"/>
        <w:numPr>
          <w:ilvl w:val="1"/>
          <w:numId w:val="6"/>
        </w:numPr>
        <w:rPr>
          <w:highlight w:val="yellow"/>
        </w:rPr>
      </w:pPr>
      <w:r w:rsidRPr="00493EED">
        <w:rPr>
          <w:highlight w:val="yellow"/>
        </w:rPr>
        <w:t xml:space="preserve">It can often be helpful to use visual representations to compare fractions. However, we can use a strategy when both numerators are the same to efficiently find a solution. This strategy involves thinking about the size of the pieces, or the denominator. If we have the same number of pieces, we know the greater fraction will be the one with the largest pieces. In fractions, the smaller the digit in the denominator, the larger the pieces. We can say that when the numerators are the same, the greatest fraction has the smallest denominator. </w:t>
      </w:r>
    </w:p>
    <w:p w14:paraId="354E40F9" w14:textId="77777777" w:rsidR="0089378D" w:rsidRPr="00493EED" w:rsidRDefault="0089378D" w:rsidP="00493EED">
      <w:pPr>
        <w:pStyle w:val="ListParagraph"/>
        <w:numPr>
          <w:ilvl w:val="1"/>
          <w:numId w:val="6"/>
        </w:numPr>
        <w:rPr>
          <w:highlight w:val="yellow"/>
        </w:rPr>
      </w:pPr>
      <w:r w:rsidRPr="00493EED">
        <w:rPr>
          <w:highlight w:val="yellow"/>
        </w:rPr>
        <w:t xml:space="preserve">For example, when comparing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9</m:t>
            </m:r>
          </m:den>
        </m:f>
        <m:r>
          <w:rPr>
            <w:rFonts w:ascii="Cambria Math" w:hAnsi="Cambria Math"/>
            <w:highlight w:val="yellow"/>
          </w:rPr>
          <m:t xml:space="preserve"> </m:t>
        </m:r>
      </m:oMath>
      <w:r w:rsidRPr="00493EED">
        <w:rPr>
          <w:rFonts w:eastAsiaTheme="minorEastAsia"/>
          <w:highlight w:val="yellow"/>
        </w:rPr>
        <w:t xml:space="preserve"> </w:t>
      </w:r>
      <w:r w:rsidRPr="00493EED">
        <w:rPr>
          <w:highlight w:val="yellow"/>
        </w:rPr>
        <w:t xml:space="preserve">and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5</m:t>
            </m:r>
          </m:den>
        </m:f>
      </m:oMath>
      <w:r w:rsidRPr="00493EED">
        <w:rPr>
          <w:rFonts w:eastAsiaTheme="minorEastAsia"/>
          <w:highlight w:val="yellow"/>
        </w:rPr>
        <w:t xml:space="preserve"> , we can look to the denominators. Because fifths are larger than ninths, we can say</w:t>
      </w:r>
      <w:r w:rsidRPr="00493EED">
        <w:rPr>
          <w:highlight w:val="yellow"/>
        </w:rPr>
        <w:t xml:space="preserve">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9</m:t>
            </m:r>
          </m:den>
        </m:f>
        <m:r>
          <w:rPr>
            <w:rFonts w:ascii="Cambria Math" w:hAnsi="Cambria Math"/>
            <w:highlight w:val="yellow"/>
          </w:rPr>
          <m:t xml:space="preserve"> </m:t>
        </m:r>
      </m:oMath>
      <w:r w:rsidRPr="00493EED">
        <w:rPr>
          <w:rFonts w:eastAsiaTheme="minorEastAsia"/>
          <w:highlight w:val="yellow"/>
        </w:rPr>
        <w:t xml:space="preserve"> </w:t>
      </w:r>
      <w:r w:rsidRPr="00493EED">
        <w:rPr>
          <w:highlight w:val="yellow"/>
        </w:rPr>
        <w:t xml:space="preserve">&lt;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5</m:t>
            </m:r>
          </m:den>
        </m:f>
      </m:oMath>
      <w:r w:rsidRPr="00493EED">
        <w:rPr>
          <w:rFonts w:eastAsiaTheme="minorEastAsia"/>
          <w:highlight w:val="yellow"/>
        </w:rPr>
        <w:t xml:space="preserve"> .</w:t>
      </w:r>
    </w:p>
    <w:p w14:paraId="161F5E63" w14:textId="36501E0D" w:rsidR="0089378D" w:rsidRDefault="0089378D" w:rsidP="0089378D"/>
    <w:p w14:paraId="3A9D97AA" w14:textId="4AD01E69" w:rsidR="007947C3" w:rsidRDefault="007947C3" w:rsidP="0089378D"/>
    <w:p w14:paraId="2D2B9131" w14:textId="77777777" w:rsidR="007947C3" w:rsidRPr="00BC4971" w:rsidRDefault="007947C3" w:rsidP="0089378D"/>
    <w:p w14:paraId="4C74ABD8" w14:textId="77777777" w:rsidR="0089378D" w:rsidRPr="00C74F68" w:rsidRDefault="0089378D" w:rsidP="00493EED">
      <w:pPr>
        <w:pStyle w:val="ListParagraph"/>
        <w:numPr>
          <w:ilvl w:val="0"/>
          <w:numId w:val="6"/>
        </w:numPr>
      </w:pPr>
      <w:r>
        <w:t xml:space="preserve">What are mixed fractional numbers and improper fractions? What is </w:t>
      </w:r>
      <m:oMath>
        <m:f>
          <m:fPr>
            <m:ctrlPr>
              <w:rPr>
                <w:rFonts w:ascii="Cambria Math" w:hAnsi="Cambria Math"/>
              </w:rPr>
            </m:ctrlPr>
          </m:fPr>
          <m:num>
            <m:r>
              <w:rPr>
                <w:rFonts w:ascii="Cambria Math" w:hAnsi="Cambria Math"/>
              </w:rPr>
              <m:t>8</m:t>
            </m:r>
          </m:num>
          <m:den>
            <m:r>
              <w:rPr>
                <w:rFonts w:ascii="Cambria Math" w:hAnsi="Cambria Math"/>
              </w:rPr>
              <m:t>3</m:t>
            </m:r>
          </m:den>
        </m:f>
      </m:oMath>
      <w:r>
        <w:rPr>
          <w:rFonts w:eastAsiaTheme="minorEastAsia"/>
        </w:rPr>
        <w:t xml:space="preserve"> written as a mixed number? What is 3 </w:t>
      </w:r>
      <m:oMath>
        <m:f>
          <m:fPr>
            <m:ctrlPr>
              <w:rPr>
                <w:rFonts w:ascii="Cambria Math" w:hAnsi="Cambria Math"/>
              </w:rPr>
            </m:ctrlPr>
          </m:fPr>
          <m:num>
            <m:r>
              <w:rPr>
                <w:rFonts w:ascii="Cambria Math" w:hAnsi="Cambria Math"/>
              </w:rPr>
              <m:t>2</m:t>
            </m:r>
          </m:num>
          <m:den>
            <m:r>
              <w:rPr>
                <w:rFonts w:ascii="Cambria Math" w:hAnsi="Cambria Math"/>
              </w:rPr>
              <m:t>5</m:t>
            </m:r>
          </m:den>
        </m:f>
      </m:oMath>
      <w:r>
        <w:rPr>
          <w:rFonts w:eastAsiaTheme="minorEastAsia"/>
        </w:rPr>
        <w:t xml:space="preserve"> written as an improper fraction? </w:t>
      </w:r>
    </w:p>
    <w:p w14:paraId="32F159EE" w14:textId="77777777" w:rsidR="0089378D" w:rsidRPr="00493EED" w:rsidRDefault="0089378D" w:rsidP="00493EED">
      <w:pPr>
        <w:pStyle w:val="ListParagraph"/>
        <w:numPr>
          <w:ilvl w:val="1"/>
          <w:numId w:val="6"/>
        </w:numPr>
        <w:rPr>
          <w:highlight w:val="yellow"/>
        </w:rPr>
      </w:pPr>
      <w:r w:rsidRPr="00493EED">
        <w:rPr>
          <w:rFonts w:eastAsiaTheme="minorEastAsia"/>
          <w:highlight w:val="yellow"/>
        </w:rPr>
        <w:t xml:space="preserve">Mixed fractional numbers are fractions greater than one whole and are written as a whole number and a fraction. </w:t>
      </w:r>
      <m:oMath>
        <m:f>
          <m:fPr>
            <m:ctrlPr>
              <w:rPr>
                <w:rFonts w:ascii="Cambria Math" w:hAnsi="Cambria Math"/>
                <w:highlight w:val="yellow"/>
              </w:rPr>
            </m:ctrlPr>
          </m:fPr>
          <m:num>
            <m:r>
              <w:rPr>
                <w:rFonts w:ascii="Cambria Math" w:hAnsi="Cambria Math"/>
                <w:highlight w:val="yellow"/>
              </w:rPr>
              <m:t>8</m:t>
            </m:r>
          </m:num>
          <m:den>
            <m:r>
              <w:rPr>
                <w:rFonts w:ascii="Cambria Math" w:hAnsi="Cambria Math"/>
                <w:highlight w:val="yellow"/>
              </w:rPr>
              <m:t>3</m:t>
            </m:r>
          </m:den>
        </m:f>
      </m:oMath>
      <w:r w:rsidRPr="00493EED">
        <w:rPr>
          <w:rFonts w:eastAsiaTheme="minorEastAsia"/>
          <w:highlight w:val="yellow"/>
        </w:rPr>
        <w:t xml:space="preserve"> written as a mixed number is 2 </w:t>
      </w:r>
      <m:oMath>
        <m:f>
          <m:fPr>
            <m:ctrlPr>
              <w:rPr>
                <w:rFonts w:ascii="Cambria Math" w:hAnsi="Cambria Math"/>
                <w:highlight w:val="yellow"/>
              </w:rPr>
            </m:ctrlPr>
          </m:fPr>
          <m:num>
            <m:r>
              <w:rPr>
                <w:rFonts w:ascii="Cambria Math" w:hAnsi="Cambria Math"/>
                <w:highlight w:val="yellow"/>
              </w:rPr>
              <m:t>2</m:t>
            </m:r>
          </m:num>
          <m:den>
            <m:r>
              <w:rPr>
                <w:rFonts w:ascii="Cambria Math" w:hAnsi="Cambria Math"/>
                <w:highlight w:val="yellow"/>
              </w:rPr>
              <m:t>3</m:t>
            </m:r>
          </m:den>
        </m:f>
      </m:oMath>
      <w:r w:rsidRPr="00493EED">
        <w:rPr>
          <w:rFonts w:eastAsiaTheme="minorEastAsia"/>
          <w:highlight w:val="yellow"/>
        </w:rPr>
        <w:t xml:space="preserve"> . </w:t>
      </w:r>
    </w:p>
    <w:p w14:paraId="7013DED8" w14:textId="77777777" w:rsidR="0089378D" w:rsidRPr="00493EED" w:rsidRDefault="0089378D" w:rsidP="00493EED">
      <w:pPr>
        <w:pStyle w:val="ListParagraph"/>
        <w:numPr>
          <w:ilvl w:val="1"/>
          <w:numId w:val="6"/>
        </w:numPr>
        <w:rPr>
          <w:highlight w:val="yellow"/>
        </w:rPr>
      </w:pPr>
      <w:r w:rsidRPr="00493EED">
        <w:rPr>
          <w:rFonts w:eastAsiaTheme="minorEastAsia"/>
          <w:highlight w:val="yellow"/>
        </w:rPr>
        <w:t xml:space="preserve">Improper fractions are fractions greater than one and are written as a fraction in which the numerator is greater than the denominator. 3 </w:t>
      </w:r>
      <m:oMath>
        <m:f>
          <m:fPr>
            <m:ctrlPr>
              <w:rPr>
                <w:rFonts w:ascii="Cambria Math" w:hAnsi="Cambria Math"/>
                <w:highlight w:val="yellow"/>
              </w:rPr>
            </m:ctrlPr>
          </m:fPr>
          <m:num>
            <m:r>
              <w:rPr>
                <w:rFonts w:ascii="Cambria Math" w:hAnsi="Cambria Math"/>
                <w:highlight w:val="yellow"/>
              </w:rPr>
              <m:t>2</m:t>
            </m:r>
          </m:num>
          <m:den>
            <m:r>
              <w:rPr>
                <w:rFonts w:ascii="Cambria Math" w:hAnsi="Cambria Math"/>
                <w:highlight w:val="yellow"/>
              </w:rPr>
              <m:t>5</m:t>
            </m:r>
          </m:den>
        </m:f>
      </m:oMath>
      <w:r w:rsidRPr="00493EED">
        <w:rPr>
          <w:rFonts w:eastAsiaTheme="minorEastAsia"/>
          <w:highlight w:val="yellow"/>
        </w:rPr>
        <w:t xml:space="preserve"> written as an improper fraction is </w:t>
      </w:r>
      <m:oMath>
        <m:f>
          <m:fPr>
            <m:ctrlPr>
              <w:rPr>
                <w:rFonts w:ascii="Cambria Math" w:hAnsi="Cambria Math"/>
                <w:highlight w:val="yellow"/>
              </w:rPr>
            </m:ctrlPr>
          </m:fPr>
          <m:num>
            <m:r>
              <w:rPr>
                <w:rFonts w:ascii="Cambria Math" w:hAnsi="Cambria Math"/>
                <w:highlight w:val="yellow"/>
              </w:rPr>
              <m:t>17</m:t>
            </m:r>
          </m:num>
          <m:den>
            <m:r>
              <w:rPr>
                <w:rFonts w:ascii="Cambria Math" w:hAnsi="Cambria Math"/>
                <w:highlight w:val="yellow"/>
              </w:rPr>
              <m:t>5</m:t>
            </m:r>
          </m:den>
        </m:f>
      </m:oMath>
      <w:r w:rsidRPr="00493EED">
        <w:rPr>
          <w:rFonts w:eastAsiaTheme="minorEastAsia"/>
          <w:highlight w:val="yellow"/>
        </w:rPr>
        <w:t xml:space="preserve"> .</w:t>
      </w:r>
    </w:p>
    <w:p w14:paraId="4558E713" w14:textId="7B6DBF9E" w:rsidR="0089378D" w:rsidRDefault="0089378D" w:rsidP="0089378D"/>
    <w:p w14:paraId="3C5D00CB" w14:textId="56F430E7" w:rsidR="007947C3" w:rsidRDefault="007947C3" w:rsidP="0089378D"/>
    <w:p w14:paraId="33AB4FA4" w14:textId="77777777" w:rsidR="007947C3" w:rsidRPr="00446041" w:rsidRDefault="007947C3" w:rsidP="0089378D"/>
    <w:p w14:paraId="7EA59F3D" w14:textId="77777777" w:rsidR="0089378D" w:rsidRPr="00D224E4" w:rsidRDefault="0089378D" w:rsidP="00493EED">
      <w:pPr>
        <w:pStyle w:val="ListParagraph"/>
        <w:numPr>
          <w:ilvl w:val="0"/>
          <w:numId w:val="6"/>
        </w:numPr>
      </w:pPr>
      <w:r>
        <w:rPr>
          <w:rFonts w:eastAsiaTheme="minorEastAsia"/>
        </w:rPr>
        <w:t xml:space="preserve">What does equivalent mean? Find three fractions equivalent to </w:t>
      </w:r>
      <m:oMath>
        <m:f>
          <m:fPr>
            <m:ctrlPr>
              <w:rPr>
                <w:rFonts w:ascii="Cambria Math" w:hAnsi="Cambria Math"/>
              </w:rPr>
            </m:ctrlPr>
          </m:fPr>
          <m:num>
            <m:r>
              <w:rPr>
                <w:rFonts w:ascii="Cambria Math" w:hAnsi="Cambria Math"/>
              </w:rPr>
              <m:t>4</m:t>
            </m:r>
          </m:num>
          <m:den>
            <m:r>
              <w:rPr>
                <w:rFonts w:ascii="Cambria Math" w:hAnsi="Cambria Math"/>
              </w:rPr>
              <m:t>6</m:t>
            </m:r>
          </m:den>
        </m:f>
      </m:oMath>
      <w:r>
        <w:rPr>
          <w:rFonts w:eastAsiaTheme="minorEastAsia"/>
        </w:rPr>
        <w:t xml:space="preserve"> . </w:t>
      </w:r>
    </w:p>
    <w:p w14:paraId="32DAD11C" w14:textId="77777777" w:rsidR="0089378D" w:rsidRPr="00493EED" w:rsidRDefault="0089378D" w:rsidP="00493EED">
      <w:pPr>
        <w:pStyle w:val="ListParagraph"/>
        <w:numPr>
          <w:ilvl w:val="1"/>
          <w:numId w:val="6"/>
        </w:numPr>
        <w:rPr>
          <w:highlight w:val="yellow"/>
        </w:rPr>
      </w:pPr>
      <w:r w:rsidRPr="00493EED">
        <w:rPr>
          <w:rFonts w:eastAsiaTheme="minorEastAsia"/>
          <w:highlight w:val="yellow"/>
        </w:rPr>
        <w:t xml:space="preserve">In math, equivalent is used to describe two quantities that have the same value, even though they may be represented differently. For example, </w:t>
      </w:r>
      <m:oMath>
        <m:f>
          <m:fPr>
            <m:ctrlPr>
              <w:rPr>
                <w:rFonts w:ascii="Cambria Math" w:hAnsi="Cambria Math"/>
                <w:highlight w:val="yellow"/>
              </w:rPr>
            </m:ctrlPr>
          </m:fPr>
          <m:num>
            <m:r>
              <w:rPr>
                <w:rFonts w:ascii="Cambria Math" w:hAnsi="Cambria Math"/>
                <w:highlight w:val="yellow"/>
              </w:rPr>
              <m:t>6</m:t>
            </m:r>
          </m:num>
          <m:den>
            <m:r>
              <w:rPr>
                <w:rFonts w:ascii="Cambria Math" w:hAnsi="Cambria Math"/>
                <w:highlight w:val="yellow"/>
              </w:rPr>
              <m:t>8</m:t>
            </m:r>
          </m:den>
        </m:f>
      </m:oMath>
      <w:r w:rsidRPr="00493EED">
        <w:rPr>
          <w:rFonts w:eastAsiaTheme="minorEastAsia"/>
          <w:highlight w:val="yellow"/>
        </w:rPr>
        <w:t xml:space="preserve"> is equivalent to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4</m:t>
            </m:r>
          </m:den>
        </m:f>
        <m:r>
          <w:rPr>
            <w:rFonts w:ascii="Cambria Math" w:hAnsi="Cambria Math"/>
            <w:highlight w:val="yellow"/>
          </w:rPr>
          <m:t xml:space="preserve"> ,  </m:t>
        </m:r>
        <m:f>
          <m:fPr>
            <m:ctrlPr>
              <w:rPr>
                <w:rFonts w:ascii="Cambria Math" w:hAnsi="Cambria Math"/>
                <w:highlight w:val="yellow"/>
              </w:rPr>
            </m:ctrlPr>
          </m:fPr>
          <m:num>
            <m:r>
              <w:rPr>
                <w:rFonts w:ascii="Cambria Math" w:hAnsi="Cambria Math"/>
                <w:highlight w:val="yellow"/>
              </w:rPr>
              <m:t>12</m:t>
            </m:r>
          </m:num>
          <m:den>
            <m:r>
              <w:rPr>
                <w:rFonts w:ascii="Cambria Math" w:hAnsi="Cambria Math"/>
                <w:highlight w:val="yellow"/>
              </w:rPr>
              <m:t>16</m:t>
            </m:r>
          </m:den>
        </m:f>
      </m:oMath>
      <w:r w:rsidRPr="00493EED">
        <w:rPr>
          <w:rFonts w:eastAsiaTheme="minorEastAsia"/>
          <w:highlight w:val="yellow"/>
        </w:rPr>
        <w:t xml:space="preserve">  , and </w:t>
      </w:r>
      <m:oMath>
        <m:f>
          <m:fPr>
            <m:ctrlPr>
              <w:rPr>
                <w:rFonts w:ascii="Cambria Math" w:hAnsi="Cambria Math"/>
                <w:highlight w:val="yellow"/>
              </w:rPr>
            </m:ctrlPr>
          </m:fPr>
          <m:num>
            <m:r>
              <w:rPr>
                <w:rFonts w:ascii="Cambria Math" w:hAnsi="Cambria Math"/>
                <w:highlight w:val="yellow"/>
              </w:rPr>
              <m:t>9</m:t>
            </m:r>
          </m:num>
          <m:den>
            <m:r>
              <w:rPr>
                <w:rFonts w:ascii="Cambria Math" w:hAnsi="Cambria Math"/>
                <w:highlight w:val="yellow"/>
              </w:rPr>
              <m:t>12</m:t>
            </m:r>
          </m:den>
        </m:f>
        <m:r>
          <w:rPr>
            <w:rFonts w:ascii="Cambria Math" w:hAnsi="Cambria Math"/>
            <w:highlight w:val="yellow"/>
          </w:rPr>
          <m:t xml:space="preserve"> .</m:t>
        </m:r>
      </m:oMath>
      <w:r w:rsidRPr="00493EED">
        <w:rPr>
          <w:rFonts w:eastAsiaTheme="minorEastAsia"/>
          <w:highlight w:val="yellow"/>
        </w:rPr>
        <w:t xml:space="preserve"> Note: students may list other equivalent fractions as well. </w:t>
      </w:r>
    </w:p>
    <w:p w14:paraId="0F94F305" w14:textId="2212D978" w:rsidR="0089378D" w:rsidRDefault="0089378D" w:rsidP="0089378D"/>
    <w:p w14:paraId="482D954E" w14:textId="17C5B179" w:rsidR="007947C3" w:rsidRDefault="007947C3" w:rsidP="0089378D"/>
    <w:p w14:paraId="16362429" w14:textId="3615EB06" w:rsidR="007947C3" w:rsidRDefault="007947C3" w:rsidP="0089378D"/>
    <w:p w14:paraId="01E60C84" w14:textId="717AD46E" w:rsidR="007947C3" w:rsidRDefault="007947C3" w:rsidP="0089378D"/>
    <w:p w14:paraId="10346DD0" w14:textId="466573B1" w:rsidR="007947C3" w:rsidRDefault="007947C3" w:rsidP="0089378D"/>
    <w:p w14:paraId="3D1430CE" w14:textId="77777777" w:rsidR="007947C3" w:rsidRPr="006C6E7D" w:rsidRDefault="007947C3" w:rsidP="0089378D"/>
    <w:p w14:paraId="603BC41B" w14:textId="77777777" w:rsidR="0089378D" w:rsidRPr="00C33C96" w:rsidRDefault="0089378D" w:rsidP="00493EED">
      <w:pPr>
        <w:pStyle w:val="ListParagraph"/>
        <w:numPr>
          <w:ilvl w:val="0"/>
          <w:numId w:val="6"/>
        </w:numPr>
      </w:pPr>
      <w:r>
        <w:rPr>
          <w:rFonts w:eastAsiaTheme="minorEastAsia"/>
        </w:rPr>
        <w:lastRenderedPageBreak/>
        <w:t xml:space="preserve">Order the fractions from least to greatest using what you know about equivalence to help you:  </w:t>
      </w:r>
      <m:oMath>
        <m:f>
          <m:fPr>
            <m:ctrlPr>
              <w:rPr>
                <w:rFonts w:ascii="Cambria Math" w:hAnsi="Cambria Math"/>
              </w:rPr>
            </m:ctrlPr>
          </m:fPr>
          <m:num>
            <m:r>
              <w:rPr>
                <w:rFonts w:ascii="Cambria Math" w:hAnsi="Cambria Math"/>
              </w:rPr>
              <m:t>5</m:t>
            </m:r>
          </m:num>
          <m:den>
            <m:r>
              <w:rPr>
                <w:rFonts w:ascii="Cambria Math" w:hAnsi="Cambria Math"/>
              </w:rPr>
              <m:t>6</m:t>
            </m:r>
          </m:den>
        </m:f>
        <m: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rPr>
            </m:ctrlPr>
          </m:fPr>
          <m:num>
            <m:r>
              <w:rPr>
                <w:rFonts w:ascii="Cambria Math" w:hAnsi="Cambria Math"/>
              </w:rPr>
              <m:t>6</m:t>
            </m:r>
          </m:num>
          <m:den>
            <m:r>
              <w:rPr>
                <w:rFonts w:ascii="Cambria Math" w:hAnsi="Cambria Math"/>
              </w:rPr>
              <m:t>24</m:t>
            </m:r>
          </m:den>
        </m:f>
        <m:r>
          <w:rPr>
            <w:rFonts w:ascii="Cambria Math" w:hAnsi="Cambria Math"/>
          </w:rPr>
          <m:t xml:space="preserve"> </m:t>
        </m:r>
      </m:oMath>
      <w:r>
        <w:rPr>
          <w:rFonts w:eastAsiaTheme="minorEastAsia"/>
        </w:rPr>
        <w:t xml:space="preserve"> .</w:t>
      </w:r>
    </w:p>
    <w:p w14:paraId="6FDF2FF9" w14:textId="77777777" w:rsidR="0089378D" w:rsidRPr="00493EED" w:rsidRDefault="0089378D" w:rsidP="00493EED">
      <w:pPr>
        <w:pStyle w:val="ListParagraph"/>
        <w:numPr>
          <w:ilvl w:val="1"/>
          <w:numId w:val="6"/>
        </w:numPr>
        <w:rPr>
          <w:highlight w:val="yellow"/>
        </w:rPr>
      </w:pPr>
      <w:r w:rsidRPr="00493EED">
        <w:rPr>
          <w:highlight w:val="yellow"/>
        </w:rPr>
        <w:t xml:space="preserve">In order to compare and order these fractions, it is easiest to find equivalent fractions with common denominators, that is to rewrite </w:t>
      </w:r>
      <w:proofErr w:type="gramStart"/>
      <w:r w:rsidRPr="00493EED">
        <w:rPr>
          <w:highlight w:val="yellow"/>
        </w:rPr>
        <w:t>them</w:t>
      </w:r>
      <w:proofErr w:type="gramEnd"/>
      <w:r w:rsidRPr="00493EED">
        <w:rPr>
          <w:highlight w:val="yellow"/>
        </w:rPr>
        <w:t xml:space="preserve"> so they contain pieces that are the same size and are therefore easier to compare. 24 is a common denominator, so we will find equivalent fractions for </w:t>
      </w:r>
      <m:oMath>
        <m:f>
          <m:fPr>
            <m:ctrlPr>
              <w:rPr>
                <w:rFonts w:ascii="Cambria Math" w:hAnsi="Cambria Math"/>
                <w:highlight w:val="yellow"/>
              </w:rPr>
            </m:ctrlPr>
          </m:fPr>
          <m:num>
            <m:r>
              <w:rPr>
                <w:rFonts w:ascii="Cambria Math" w:hAnsi="Cambria Math"/>
                <w:highlight w:val="yellow"/>
              </w:rPr>
              <m:t>5</m:t>
            </m:r>
          </m:num>
          <m:den>
            <m:r>
              <w:rPr>
                <w:rFonts w:ascii="Cambria Math" w:hAnsi="Cambria Math"/>
                <w:highlight w:val="yellow"/>
              </w:rPr>
              <m:t>6</m:t>
            </m:r>
          </m:den>
        </m:f>
      </m:oMath>
      <w:r w:rsidRPr="00493EED">
        <w:rPr>
          <w:rFonts w:eastAsiaTheme="minorEastAsia"/>
          <w:highlight w:val="yellow"/>
        </w:rPr>
        <w:t xml:space="preserve"> and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4</m:t>
            </m:r>
          </m:den>
        </m:f>
      </m:oMath>
      <w:r w:rsidRPr="00493EED">
        <w:rPr>
          <w:rFonts w:eastAsiaTheme="minorEastAsia"/>
          <w:highlight w:val="yellow"/>
        </w:rPr>
        <w:t xml:space="preserve"> .</w:t>
      </w:r>
    </w:p>
    <w:p w14:paraId="60406070" w14:textId="77777777" w:rsidR="0089378D" w:rsidRPr="00493EED" w:rsidRDefault="0089378D" w:rsidP="00493EED">
      <w:pPr>
        <w:pStyle w:val="ListParagraph"/>
        <w:numPr>
          <w:ilvl w:val="1"/>
          <w:numId w:val="6"/>
        </w:numPr>
        <w:rPr>
          <w:highlight w:val="yellow"/>
        </w:rPr>
      </w:pPr>
      <w:r w:rsidRPr="00493EED">
        <w:rPr>
          <w:highlight w:val="yellow"/>
        </w:rPr>
        <w:t xml:space="preserve"> </w:t>
      </w:r>
      <m:oMath>
        <m:f>
          <m:fPr>
            <m:ctrlPr>
              <w:rPr>
                <w:rFonts w:ascii="Cambria Math" w:hAnsi="Cambria Math"/>
                <w:highlight w:val="yellow"/>
              </w:rPr>
            </m:ctrlPr>
          </m:fPr>
          <m:num>
            <m:r>
              <w:rPr>
                <w:rFonts w:ascii="Cambria Math" w:hAnsi="Cambria Math"/>
                <w:highlight w:val="yellow"/>
              </w:rPr>
              <m:t>5</m:t>
            </m:r>
          </m:num>
          <m:den>
            <m:r>
              <w:rPr>
                <w:rFonts w:ascii="Cambria Math" w:hAnsi="Cambria Math"/>
                <w:highlight w:val="yellow"/>
              </w:rPr>
              <m:t>6</m:t>
            </m:r>
          </m:den>
        </m:f>
        <m:r>
          <w:rPr>
            <w:rFonts w:ascii="Cambria Math" w:hAnsi="Cambria Math"/>
            <w:highlight w:val="yellow"/>
          </w:rPr>
          <m:t>×</m:t>
        </m:r>
        <m:f>
          <m:fPr>
            <m:ctrlPr>
              <w:rPr>
                <w:rFonts w:ascii="Cambria Math" w:hAnsi="Cambria Math"/>
                <w:highlight w:val="yellow"/>
              </w:rPr>
            </m:ctrlPr>
          </m:fPr>
          <m:num>
            <m:r>
              <w:rPr>
                <w:rFonts w:ascii="Cambria Math" w:hAnsi="Cambria Math"/>
                <w:highlight w:val="yellow"/>
              </w:rPr>
              <m:t>4</m:t>
            </m:r>
          </m:num>
          <m:den>
            <m:r>
              <w:rPr>
                <w:rFonts w:ascii="Cambria Math" w:hAnsi="Cambria Math"/>
                <w:highlight w:val="yellow"/>
              </w:rPr>
              <m:t>4</m:t>
            </m:r>
          </m:den>
        </m:f>
        <m:r>
          <w:rPr>
            <w:rFonts w:ascii="Cambria Math" w:hAnsi="Cambria Math"/>
            <w:highlight w:val="yellow"/>
          </w:rPr>
          <m:t>=</m:t>
        </m:r>
        <m:f>
          <m:fPr>
            <m:ctrlPr>
              <w:rPr>
                <w:rFonts w:ascii="Cambria Math" w:hAnsi="Cambria Math"/>
                <w:highlight w:val="yellow"/>
              </w:rPr>
            </m:ctrlPr>
          </m:fPr>
          <m:num>
            <m:r>
              <w:rPr>
                <w:rFonts w:ascii="Cambria Math" w:hAnsi="Cambria Math"/>
                <w:highlight w:val="yellow"/>
              </w:rPr>
              <m:t>20</m:t>
            </m:r>
          </m:num>
          <m:den>
            <m:r>
              <w:rPr>
                <w:rFonts w:ascii="Cambria Math" w:hAnsi="Cambria Math"/>
                <w:highlight w:val="yellow"/>
              </w:rPr>
              <m:t>24</m:t>
            </m:r>
          </m:den>
        </m:f>
      </m:oMath>
      <w:r w:rsidRPr="00493EED">
        <w:rPr>
          <w:rFonts w:eastAsiaTheme="minorEastAsia"/>
          <w:highlight w:val="yellow"/>
        </w:rPr>
        <w:t xml:space="preserve">  and </w:t>
      </w:r>
      <w:r w:rsidRPr="00493EED">
        <w:rPr>
          <w:highlight w:val="yellow"/>
        </w:rPr>
        <w:t xml:space="preserve">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4</m:t>
            </m:r>
          </m:den>
        </m:f>
        <m:r>
          <w:rPr>
            <w:rFonts w:ascii="Cambria Math" w:hAnsi="Cambria Math"/>
            <w:highlight w:val="yellow"/>
          </w:rPr>
          <m:t>×</m:t>
        </m:r>
        <m:f>
          <m:fPr>
            <m:ctrlPr>
              <w:rPr>
                <w:rFonts w:ascii="Cambria Math" w:hAnsi="Cambria Math"/>
                <w:highlight w:val="yellow"/>
              </w:rPr>
            </m:ctrlPr>
          </m:fPr>
          <m:num>
            <m:r>
              <w:rPr>
                <w:rFonts w:ascii="Cambria Math" w:hAnsi="Cambria Math"/>
                <w:highlight w:val="yellow"/>
              </w:rPr>
              <m:t>6</m:t>
            </m:r>
          </m:num>
          <m:den>
            <m:r>
              <w:rPr>
                <w:rFonts w:ascii="Cambria Math" w:hAnsi="Cambria Math"/>
                <w:highlight w:val="yellow"/>
              </w:rPr>
              <m:t>6</m:t>
            </m:r>
          </m:den>
        </m:f>
        <m:r>
          <w:rPr>
            <w:rFonts w:ascii="Cambria Math" w:hAnsi="Cambria Math"/>
            <w:highlight w:val="yellow"/>
          </w:rPr>
          <m:t>=</m:t>
        </m:r>
        <m:f>
          <m:fPr>
            <m:ctrlPr>
              <w:rPr>
                <w:rFonts w:ascii="Cambria Math" w:hAnsi="Cambria Math"/>
                <w:highlight w:val="yellow"/>
              </w:rPr>
            </m:ctrlPr>
          </m:fPr>
          <m:num>
            <m:r>
              <w:rPr>
                <w:rFonts w:ascii="Cambria Math" w:hAnsi="Cambria Math"/>
                <w:highlight w:val="yellow"/>
              </w:rPr>
              <m:t>18</m:t>
            </m:r>
          </m:num>
          <m:den>
            <m:r>
              <w:rPr>
                <w:rFonts w:ascii="Cambria Math" w:hAnsi="Cambria Math"/>
                <w:highlight w:val="yellow"/>
              </w:rPr>
              <m:t>24</m:t>
            </m:r>
          </m:den>
        </m:f>
      </m:oMath>
      <w:r w:rsidRPr="00493EED">
        <w:rPr>
          <w:rFonts w:eastAsiaTheme="minorEastAsia"/>
          <w:highlight w:val="yellow"/>
        </w:rPr>
        <w:t xml:space="preserve">  </w:t>
      </w:r>
    </w:p>
    <w:p w14:paraId="20C081A1" w14:textId="77777777" w:rsidR="0089378D" w:rsidRPr="00454713" w:rsidRDefault="0089378D" w:rsidP="00493EED">
      <w:pPr>
        <w:pStyle w:val="ListParagraph"/>
        <w:numPr>
          <w:ilvl w:val="1"/>
          <w:numId w:val="6"/>
        </w:numPr>
        <w:rPr>
          <w:highlight w:val="yellow"/>
        </w:rPr>
      </w:pPr>
      <w:r w:rsidRPr="00454713">
        <w:rPr>
          <w:rFonts w:eastAsiaTheme="minorEastAsia"/>
          <w:highlight w:val="yellow"/>
        </w:rPr>
        <w:t xml:space="preserve">We can now order the fractions from least to greatest: </w:t>
      </w:r>
      <m:oMath>
        <m:f>
          <m:fPr>
            <m:ctrlPr>
              <w:rPr>
                <w:rFonts w:ascii="Cambria Math" w:hAnsi="Cambria Math"/>
                <w:highlight w:val="yellow"/>
              </w:rPr>
            </m:ctrlPr>
          </m:fPr>
          <m:num>
            <m:r>
              <w:rPr>
                <w:rFonts w:ascii="Cambria Math" w:hAnsi="Cambria Math"/>
                <w:highlight w:val="yellow"/>
              </w:rPr>
              <m:t>6</m:t>
            </m:r>
          </m:num>
          <m:den>
            <m:r>
              <w:rPr>
                <w:rFonts w:ascii="Cambria Math" w:hAnsi="Cambria Math"/>
                <w:highlight w:val="yellow"/>
              </w:rPr>
              <m:t>24</m:t>
            </m:r>
          </m:den>
        </m:f>
        <m:r>
          <w:rPr>
            <w:rFonts w:ascii="Cambria Math" w:hAnsi="Cambria Math"/>
            <w:highlight w:val="yellow"/>
          </w:rPr>
          <m:t xml:space="preserve">    </m:t>
        </m:r>
        <m:f>
          <m:fPr>
            <m:ctrlPr>
              <w:rPr>
                <w:rFonts w:ascii="Cambria Math" w:hAnsi="Cambria Math"/>
                <w:highlight w:val="yellow"/>
              </w:rPr>
            </m:ctrlPr>
          </m:fPr>
          <m:num>
            <m:r>
              <w:rPr>
                <w:rFonts w:ascii="Cambria Math" w:hAnsi="Cambria Math"/>
                <w:highlight w:val="yellow"/>
              </w:rPr>
              <m:t>18</m:t>
            </m:r>
          </m:num>
          <m:den>
            <m:r>
              <w:rPr>
                <w:rFonts w:ascii="Cambria Math" w:hAnsi="Cambria Math"/>
                <w:highlight w:val="yellow"/>
              </w:rPr>
              <m:t>24</m:t>
            </m:r>
          </m:den>
        </m:f>
        <m:r>
          <w:rPr>
            <w:rFonts w:ascii="Cambria Math" w:hAnsi="Cambria Math"/>
            <w:highlight w:val="yellow"/>
          </w:rPr>
          <m:t xml:space="preserve">    </m:t>
        </m:r>
        <m:f>
          <m:fPr>
            <m:ctrlPr>
              <w:rPr>
                <w:rFonts w:ascii="Cambria Math" w:hAnsi="Cambria Math"/>
                <w:highlight w:val="yellow"/>
              </w:rPr>
            </m:ctrlPr>
          </m:fPr>
          <m:num>
            <m:r>
              <w:rPr>
                <w:rFonts w:ascii="Cambria Math" w:hAnsi="Cambria Math"/>
                <w:highlight w:val="yellow"/>
              </w:rPr>
              <m:t>20</m:t>
            </m:r>
          </m:num>
          <m:den>
            <m:r>
              <w:rPr>
                <w:rFonts w:ascii="Cambria Math" w:hAnsi="Cambria Math"/>
                <w:highlight w:val="yellow"/>
              </w:rPr>
              <m:t>24</m:t>
            </m:r>
          </m:den>
        </m:f>
      </m:oMath>
      <w:r w:rsidRPr="00454713">
        <w:rPr>
          <w:rFonts w:eastAsiaTheme="minorEastAsia"/>
          <w:highlight w:val="yellow"/>
        </w:rPr>
        <w:t xml:space="preserve"> , which is equivalent to </w:t>
      </w:r>
      <m:oMath>
        <m:f>
          <m:fPr>
            <m:ctrlPr>
              <w:rPr>
                <w:rFonts w:ascii="Cambria Math" w:hAnsi="Cambria Math"/>
                <w:highlight w:val="yellow"/>
              </w:rPr>
            </m:ctrlPr>
          </m:fPr>
          <m:num>
            <m:r>
              <w:rPr>
                <w:rFonts w:ascii="Cambria Math" w:hAnsi="Cambria Math"/>
                <w:highlight w:val="yellow"/>
              </w:rPr>
              <m:t>6</m:t>
            </m:r>
          </m:num>
          <m:den>
            <m:r>
              <w:rPr>
                <w:rFonts w:ascii="Cambria Math" w:hAnsi="Cambria Math"/>
                <w:highlight w:val="yellow"/>
              </w:rPr>
              <m:t>24</m:t>
            </m:r>
          </m:den>
        </m:f>
        <m:r>
          <w:rPr>
            <w:rFonts w:ascii="Cambria Math" w:hAnsi="Cambria Math"/>
            <w:highlight w:val="yellow"/>
          </w:rPr>
          <m:t xml:space="preserve">    </m:t>
        </m:r>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4</m:t>
            </m:r>
          </m:den>
        </m:f>
        <m:r>
          <w:rPr>
            <w:rFonts w:ascii="Cambria Math" w:hAnsi="Cambria Math"/>
            <w:highlight w:val="yellow"/>
          </w:rPr>
          <m:t xml:space="preserve">    </m:t>
        </m:r>
        <m:f>
          <m:fPr>
            <m:ctrlPr>
              <w:rPr>
                <w:rFonts w:ascii="Cambria Math" w:hAnsi="Cambria Math"/>
                <w:highlight w:val="yellow"/>
              </w:rPr>
            </m:ctrlPr>
          </m:fPr>
          <m:num>
            <m:r>
              <w:rPr>
                <w:rFonts w:ascii="Cambria Math" w:hAnsi="Cambria Math"/>
                <w:highlight w:val="yellow"/>
              </w:rPr>
              <m:t>5</m:t>
            </m:r>
          </m:num>
          <m:den>
            <m:r>
              <w:rPr>
                <w:rFonts w:ascii="Cambria Math" w:hAnsi="Cambria Math"/>
                <w:highlight w:val="yellow"/>
              </w:rPr>
              <m:t>6</m:t>
            </m:r>
          </m:den>
        </m:f>
      </m:oMath>
      <w:r w:rsidRPr="00454713">
        <w:rPr>
          <w:rFonts w:eastAsiaTheme="minorEastAsia"/>
          <w:highlight w:val="yellow"/>
        </w:rPr>
        <w:t xml:space="preserve"> . </w:t>
      </w:r>
    </w:p>
    <w:p w14:paraId="1439C845" w14:textId="77777777" w:rsidR="0089378D" w:rsidRPr="005B071C" w:rsidRDefault="0089378D" w:rsidP="0089378D"/>
    <w:p w14:paraId="07C4BD30" w14:textId="77777777" w:rsidR="0089378D" w:rsidRDefault="0089378D" w:rsidP="0089378D">
      <w:r>
        <w:t xml:space="preserve">For questions 5-7, use what you know about fractions, decimals, and lowest terms to complete the table. </w:t>
      </w:r>
    </w:p>
    <w:p w14:paraId="219A7DCE" w14:textId="77777777" w:rsidR="0089378D" w:rsidRDefault="0089378D" w:rsidP="0089378D"/>
    <w:tbl>
      <w:tblPr>
        <w:tblStyle w:val="TableGrid"/>
        <w:tblW w:w="5000" w:type="pct"/>
        <w:tblLook w:val="04A0" w:firstRow="1" w:lastRow="0" w:firstColumn="1" w:lastColumn="0" w:noHBand="0" w:noVBand="1"/>
      </w:tblPr>
      <w:tblGrid>
        <w:gridCol w:w="1345"/>
        <w:gridCol w:w="2070"/>
        <w:gridCol w:w="2700"/>
        <w:gridCol w:w="3235"/>
      </w:tblGrid>
      <w:tr w:rsidR="0089378D" w14:paraId="0AD2FDC2" w14:textId="77777777" w:rsidTr="002929DD">
        <w:tc>
          <w:tcPr>
            <w:tcW w:w="719" w:type="pct"/>
            <w:vAlign w:val="center"/>
          </w:tcPr>
          <w:p w14:paraId="3ED9177C" w14:textId="77777777" w:rsidR="0089378D" w:rsidRPr="0055310C" w:rsidRDefault="0089378D" w:rsidP="002929DD">
            <w:pPr>
              <w:jc w:val="center"/>
              <w:rPr>
                <w:b/>
                <w:bCs/>
              </w:rPr>
            </w:pPr>
            <w:r w:rsidRPr="0055310C">
              <w:rPr>
                <w:b/>
                <w:bCs/>
              </w:rPr>
              <w:t>Question #</w:t>
            </w:r>
          </w:p>
        </w:tc>
        <w:tc>
          <w:tcPr>
            <w:tcW w:w="1107" w:type="pct"/>
            <w:vAlign w:val="center"/>
          </w:tcPr>
          <w:p w14:paraId="2966CD1C" w14:textId="77777777" w:rsidR="0089378D" w:rsidRPr="0055310C" w:rsidRDefault="0089378D" w:rsidP="002929DD">
            <w:pPr>
              <w:jc w:val="center"/>
              <w:rPr>
                <w:b/>
                <w:bCs/>
              </w:rPr>
            </w:pPr>
            <w:r>
              <w:rPr>
                <w:b/>
                <w:bCs/>
              </w:rPr>
              <w:t>Fraction</w:t>
            </w:r>
          </w:p>
        </w:tc>
        <w:tc>
          <w:tcPr>
            <w:tcW w:w="1444" w:type="pct"/>
            <w:vAlign w:val="center"/>
          </w:tcPr>
          <w:p w14:paraId="67D77593" w14:textId="77777777" w:rsidR="0089378D" w:rsidRPr="0055310C" w:rsidRDefault="0089378D" w:rsidP="002929DD">
            <w:pPr>
              <w:jc w:val="center"/>
              <w:rPr>
                <w:b/>
                <w:bCs/>
              </w:rPr>
            </w:pPr>
            <w:r>
              <w:rPr>
                <w:b/>
                <w:bCs/>
              </w:rPr>
              <w:t>Decimal</w:t>
            </w:r>
          </w:p>
        </w:tc>
        <w:tc>
          <w:tcPr>
            <w:tcW w:w="1730" w:type="pct"/>
            <w:vAlign w:val="center"/>
          </w:tcPr>
          <w:p w14:paraId="4FC67067" w14:textId="77777777" w:rsidR="0089378D" w:rsidRPr="0055310C" w:rsidRDefault="0089378D" w:rsidP="002929DD">
            <w:pPr>
              <w:jc w:val="center"/>
              <w:rPr>
                <w:b/>
                <w:bCs/>
              </w:rPr>
            </w:pPr>
            <w:r>
              <w:rPr>
                <w:b/>
                <w:bCs/>
              </w:rPr>
              <w:t>Fraction in Lowest Terms</w:t>
            </w:r>
          </w:p>
        </w:tc>
      </w:tr>
      <w:tr w:rsidR="0089378D" w14:paraId="22D68548" w14:textId="77777777" w:rsidTr="002929DD">
        <w:tc>
          <w:tcPr>
            <w:tcW w:w="719" w:type="pct"/>
            <w:vAlign w:val="center"/>
          </w:tcPr>
          <w:p w14:paraId="5B5DA2E3" w14:textId="77777777" w:rsidR="0089378D" w:rsidRDefault="0089378D" w:rsidP="00493EED">
            <w:pPr>
              <w:pStyle w:val="ListParagraph"/>
              <w:numPr>
                <w:ilvl w:val="0"/>
                <w:numId w:val="6"/>
              </w:numPr>
              <w:jc w:val="center"/>
            </w:pPr>
          </w:p>
        </w:tc>
        <w:tc>
          <w:tcPr>
            <w:tcW w:w="1107" w:type="pct"/>
            <w:vAlign w:val="center"/>
          </w:tcPr>
          <w:p w14:paraId="323ECD23" w14:textId="77777777" w:rsidR="0089378D" w:rsidRDefault="004A69B9" w:rsidP="002929DD">
            <w:pPr>
              <w:jc w:val="center"/>
            </w:pPr>
            <m:oMathPara>
              <m:oMath>
                <m:f>
                  <m:fPr>
                    <m:ctrlPr>
                      <w:rPr>
                        <w:rFonts w:ascii="Cambria Math" w:hAnsi="Cambria Math"/>
                      </w:rPr>
                    </m:ctrlPr>
                  </m:fPr>
                  <m:num>
                    <m:r>
                      <w:rPr>
                        <w:rFonts w:ascii="Cambria Math" w:hAnsi="Cambria Math"/>
                      </w:rPr>
                      <m:t>4</m:t>
                    </m:r>
                  </m:num>
                  <m:den>
                    <m:r>
                      <w:rPr>
                        <w:rFonts w:ascii="Cambria Math" w:hAnsi="Cambria Math"/>
                      </w:rPr>
                      <m:t>10</m:t>
                    </m:r>
                  </m:den>
                </m:f>
              </m:oMath>
            </m:oMathPara>
          </w:p>
        </w:tc>
        <w:tc>
          <w:tcPr>
            <w:tcW w:w="1444" w:type="pct"/>
            <w:vAlign w:val="center"/>
          </w:tcPr>
          <w:p w14:paraId="2E50760E" w14:textId="77777777" w:rsidR="0089378D" w:rsidRDefault="0089378D" w:rsidP="002929DD">
            <w:pPr>
              <w:jc w:val="center"/>
            </w:pPr>
          </w:p>
          <w:p w14:paraId="5FCDD5B8" w14:textId="77777777" w:rsidR="0089378D" w:rsidRDefault="0089378D" w:rsidP="002929DD">
            <w:pPr>
              <w:jc w:val="center"/>
            </w:pPr>
            <w:r w:rsidRPr="00FA6705">
              <w:rPr>
                <w:highlight w:val="yellow"/>
              </w:rPr>
              <w:t>0.4</w:t>
            </w:r>
          </w:p>
          <w:p w14:paraId="768CDD7D" w14:textId="77777777" w:rsidR="0089378D" w:rsidRDefault="0089378D" w:rsidP="002929DD">
            <w:pPr>
              <w:jc w:val="center"/>
            </w:pPr>
          </w:p>
        </w:tc>
        <w:tc>
          <w:tcPr>
            <w:tcW w:w="1730" w:type="pct"/>
            <w:vAlign w:val="center"/>
          </w:tcPr>
          <w:p w14:paraId="151A08F6" w14:textId="77777777" w:rsidR="0089378D" w:rsidRDefault="004A69B9" w:rsidP="002929DD">
            <w:pPr>
              <w:jc w:val="center"/>
            </w:pPr>
            <m:oMathPara>
              <m:oMath>
                <m:f>
                  <m:fPr>
                    <m:ctrlPr>
                      <w:rPr>
                        <w:rFonts w:ascii="Cambria Math" w:hAnsi="Cambria Math"/>
                        <w:highlight w:val="yellow"/>
                      </w:rPr>
                    </m:ctrlPr>
                  </m:fPr>
                  <m:num>
                    <m:r>
                      <w:rPr>
                        <w:rFonts w:ascii="Cambria Math" w:hAnsi="Cambria Math"/>
                        <w:highlight w:val="yellow"/>
                      </w:rPr>
                      <m:t>2</m:t>
                    </m:r>
                  </m:num>
                  <m:den>
                    <m:r>
                      <w:rPr>
                        <w:rFonts w:ascii="Cambria Math" w:hAnsi="Cambria Math"/>
                        <w:highlight w:val="yellow"/>
                      </w:rPr>
                      <m:t>5</m:t>
                    </m:r>
                  </m:den>
                </m:f>
              </m:oMath>
            </m:oMathPara>
          </w:p>
        </w:tc>
      </w:tr>
      <w:tr w:rsidR="0089378D" w14:paraId="03462A20" w14:textId="77777777" w:rsidTr="002929DD">
        <w:tc>
          <w:tcPr>
            <w:tcW w:w="719" w:type="pct"/>
            <w:vAlign w:val="center"/>
          </w:tcPr>
          <w:p w14:paraId="1AC3F2AD" w14:textId="77777777" w:rsidR="0089378D" w:rsidRDefault="0089378D" w:rsidP="00493EED">
            <w:pPr>
              <w:pStyle w:val="ListParagraph"/>
              <w:numPr>
                <w:ilvl w:val="0"/>
                <w:numId w:val="6"/>
              </w:numPr>
              <w:jc w:val="center"/>
            </w:pPr>
          </w:p>
        </w:tc>
        <w:tc>
          <w:tcPr>
            <w:tcW w:w="1107" w:type="pct"/>
            <w:vAlign w:val="center"/>
          </w:tcPr>
          <w:p w14:paraId="6A419051" w14:textId="77777777" w:rsidR="0089378D" w:rsidRDefault="004A69B9" w:rsidP="002929DD">
            <w:pPr>
              <w:jc w:val="center"/>
            </w:pPr>
            <m:oMathPara>
              <m:oMath>
                <m:f>
                  <m:fPr>
                    <m:ctrlPr>
                      <w:rPr>
                        <w:rFonts w:ascii="Cambria Math" w:hAnsi="Cambria Math"/>
                      </w:rPr>
                    </m:ctrlPr>
                  </m:fPr>
                  <m:num>
                    <m:r>
                      <w:rPr>
                        <w:rFonts w:ascii="Cambria Math" w:hAnsi="Cambria Math"/>
                      </w:rPr>
                      <m:t>500</m:t>
                    </m:r>
                  </m:num>
                  <m:den>
                    <m:r>
                      <w:rPr>
                        <w:rFonts w:ascii="Cambria Math" w:hAnsi="Cambria Math"/>
                      </w:rPr>
                      <m:t>1,000</m:t>
                    </m:r>
                  </m:den>
                </m:f>
              </m:oMath>
            </m:oMathPara>
          </w:p>
        </w:tc>
        <w:tc>
          <w:tcPr>
            <w:tcW w:w="1444" w:type="pct"/>
            <w:vAlign w:val="center"/>
          </w:tcPr>
          <w:p w14:paraId="704A597A" w14:textId="77777777" w:rsidR="0089378D" w:rsidRPr="00FA6705" w:rsidRDefault="0089378D" w:rsidP="002929DD">
            <w:pPr>
              <w:jc w:val="center"/>
              <w:rPr>
                <w:highlight w:val="yellow"/>
              </w:rPr>
            </w:pPr>
          </w:p>
          <w:p w14:paraId="6F57864B" w14:textId="77777777" w:rsidR="0089378D" w:rsidRPr="00FA6705" w:rsidRDefault="0089378D" w:rsidP="002929DD">
            <w:pPr>
              <w:jc w:val="center"/>
              <w:rPr>
                <w:highlight w:val="yellow"/>
              </w:rPr>
            </w:pPr>
            <w:r w:rsidRPr="00FA6705">
              <w:rPr>
                <w:highlight w:val="yellow"/>
              </w:rPr>
              <w:t>0.5</w:t>
            </w:r>
          </w:p>
          <w:p w14:paraId="0BC7D785" w14:textId="77777777" w:rsidR="0089378D" w:rsidRPr="00FA6705" w:rsidRDefault="0089378D" w:rsidP="002929DD">
            <w:pPr>
              <w:jc w:val="center"/>
              <w:rPr>
                <w:highlight w:val="yellow"/>
              </w:rPr>
            </w:pPr>
          </w:p>
        </w:tc>
        <w:tc>
          <w:tcPr>
            <w:tcW w:w="1730" w:type="pct"/>
            <w:vAlign w:val="center"/>
          </w:tcPr>
          <w:p w14:paraId="0CA3CEEE" w14:textId="77777777" w:rsidR="0089378D" w:rsidRPr="00FA6705" w:rsidRDefault="004A69B9" w:rsidP="002929DD">
            <w:pPr>
              <w:jc w:val="center"/>
              <w:rPr>
                <w:highlight w:val="yellow"/>
              </w:rPr>
            </w:pPr>
            <m:oMathPara>
              <m:oMath>
                <m:f>
                  <m:fPr>
                    <m:ctrlPr>
                      <w:rPr>
                        <w:rFonts w:ascii="Cambria Math" w:hAnsi="Cambria Math"/>
                        <w:highlight w:val="yellow"/>
                      </w:rPr>
                    </m:ctrlPr>
                  </m:fPr>
                  <m:num>
                    <m:r>
                      <w:rPr>
                        <w:rFonts w:ascii="Cambria Math" w:hAnsi="Cambria Math"/>
                        <w:highlight w:val="yellow"/>
                      </w:rPr>
                      <m:t>1</m:t>
                    </m:r>
                  </m:num>
                  <m:den>
                    <m:r>
                      <w:rPr>
                        <w:rFonts w:ascii="Cambria Math" w:hAnsi="Cambria Math"/>
                        <w:highlight w:val="yellow"/>
                      </w:rPr>
                      <m:t>2</m:t>
                    </m:r>
                  </m:den>
                </m:f>
              </m:oMath>
            </m:oMathPara>
          </w:p>
        </w:tc>
      </w:tr>
      <w:tr w:rsidR="0089378D" w14:paraId="3A964973" w14:textId="77777777" w:rsidTr="002929DD">
        <w:tc>
          <w:tcPr>
            <w:tcW w:w="719" w:type="pct"/>
            <w:vAlign w:val="center"/>
          </w:tcPr>
          <w:p w14:paraId="35CAC0CD" w14:textId="77777777" w:rsidR="0089378D" w:rsidRDefault="0089378D" w:rsidP="00493EED">
            <w:pPr>
              <w:pStyle w:val="ListParagraph"/>
              <w:numPr>
                <w:ilvl w:val="0"/>
                <w:numId w:val="6"/>
              </w:numPr>
              <w:jc w:val="center"/>
            </w:pPr>
          </w:p>
        </w:tc>
        <w:tc>
          <w:tcPr>
            <w:tcW w:w="1107" w:type="pct"/>
            <w:vAlign w:val="center"/>
          </w:tcPr>
          <w:p w14:paraId="3E5354A3" w14:textId="77777777" w:rsidR="0089378D" w:rsidRDefault="004A69B9" w:rsidP="002929DD">
            <w:pPr>
              <w:jc w:val="center"/>
            </w:pPr>
            <m:oMathPara>
              <m:oMath>
                <m:f>
                  <m:fPr>
                    <m:ctrlPr>
                      <w:rPr>
                        <w:rFonts w:ascii="Cambria Math" w:hAnsi="Cambria Math"/>
                      </w:rPr>
                    </m:ctrlPr>
                  </m:fPr>
                  <m:num>
                    <m:r>
                      <w:rPr>
                        <w:rFonts w:ascii="Cambria Math" w:hAnsi="Cambria Math"/>
                      </w:rPr>
                      <m:t>75</m:t>
                    </m:r>
                  </m:num>
                  <m:den>
                    <m:r>
                      <w:rPr>
                        <w:rFonts w:ascii="Cambria Math" w:hAnsi="Cambria Math"/>
                      </w:rPr>
                      <m:t>100</m:t>
                    </m:r>
                  </m:den>
                </m:f>
              </m:oMath>
            </m:oMathPara>
          </w:p>
        </w:tc>
        <w:tc>
          <w:tcPr>
            <w:tcW w:w="1444" w:type="pct"/>
            <w:vAlign w:val="center"/>
          </w:tcPr>
          <w:p w14:paraId="1DE2CBBB" w14:textId="77777777" w:rsidR="0089378D" w:rsidRPr="00FA6705" w:rsidRDefault="0089378D" w:rsidP="002929DD">
            <w:pPr>
              <w:jc w:val="center"/>
              <w:rPr>
                <w:highlight w:val="yellow"/>
              </w:rPr>
            </w:pPr>
          </w:p>
          <w:p w14:paraId="20AE8899" w14:textId="77777777" w:rsidR="0089378D" w:rsidRPr="00FA6705" w:rsidRDefault="0089378D" w:rsidP="002929DD">
            <w:pPr>
              <w:jc w:val="center"/>
              <w:rPr>
                <w:highlight w:val="yellow"/>
              </w:rPr>
            </w:pPr>
            <w:r w:rsidRPr="00FA6705">
              <w:rPr>
                <w:highlight w:val="yellow"/>
              </w:rPr>
              <w:t>0.75</w:t>
            </w:r>
          </w:p>
          <w:p w14:paraId="62BB09E1" w14:textId="77777777" w:rsidR="0089378D" w:rsidRPr="00FA6705" w:rsidRDefault="0089378D" w:rsidP="002929DD">
            <w:pPr>
              <w:jc w:val="center"/>
              <w:rPr>
                <w:highlight w:val="yellow"/>
              </w:rPr>
            </w:pPr>
          </w:p>
        </w:tc>
        <w:tc>
          <w:tcPr>
            <w:tcW w:w="1730" w:type="pct"/>
            <w:vAlign w:val="center"/>
          </w:tcPr>
          <w:p w14:paraId="3C76F4B3" w14:textId="77777777" w:rsidR="0089378D" w:rsidRPr="00FA6705" w:rsidRDefault="004A69B9" w:rsidP="002929DD">
            <w:pPr>
              <w:jc w:val="center"/>
              <w:rPr>
                <w:highlight w:val="yellow"/>
              </w:rPr>
            </w:pPr>
            <m:oMathPara>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4</m:t>
                    </m:r>
                  </m:den>
                </m:f>
              </m:oMath>
            </m:oMathPara>
          </w:p>
        </w:tc>
      </w:tr>
    </w:tbl>
    <w:p w14:paraId="328C9320" w14:textId="77777777" w:rsidR="0089378D" w:rsidRDefault="0089378D" w:rsidP="0089378D"/>
    <w:p w14:paraId="55F4FE00" w14:textId="77777777" w:rsidR="0089378D" w:rsidRDefault="0089378D" w:rsidP="0089378D"/>
    <w:p w14:paraId="32C13BDD" w14:textId="77777777" w:rsidR="0089378D" w:rsidRPr="00E07009" w:rsidRDefault="0089378D" w:rsidP="00493EED">
      <w:pPr>
        <w:pStyle w:val="ListParagraph"/>
        <w:numPr>
          <w:ilvl w:val="0"/>
          <w:numId w:val="6"/>
        </w:numPr>
      </w:pPr>
      <w:r w:rsidRPr="00C0085D">
        <w:rPr>
          <w:rFonts w:eastAsiaTheme="minorEastAsia"/>
        </w:rPr>
        <w:t>Explain how you would solve the following problem. What is your final solution?</w:t>
      </w:r>
    </w:p>
    <w:p w14:paraId="3A225C69" w14:textId="77777777" w:rsidR="0089378D" w:rsidRPr="00E07009" w:rsidRDefault="0089378D" w:rsidP="0089378D">
      <w:pPr>
        <w:ind w:left="3600" w:firstLine="720"/>
      </w:pPr>
      <m:oMath>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3</m:t>
            </m:r>
          </m:den>
        </m:f>
      </m:oMath>
      <w:r>
        <w:rPr>
          <w:rFonts w:eastAsiaTheme="minorEastAsia"/>
        </w:rPr>
        <w:t xml:space="preserve">  –  </w:t>
      </w:r>
      <m:oMath>
        <m:f>
          <m:fPr>
            <m:ctrlPr>
              <w:rPr>
                <w:rFonts w:ascii="Cambria Math" w:hAnsi="Cambria Math"/>
              </w:rPr>
            </m:ctrlPr>
          </m:fPr>
          <m:num>
            <m:r>
              <w:rPr>
                <w:rFonts w:ascii="Cambria Math" w:hAnsi="Cambria Math"/>
              </w:rPr>
              <m:t>4</m:t>
            </m:r>
          </m:num>
          <m:den>
            <m:r>
              <w:rPr>
                <w:rFonts w:ascii="Cambria Math" w:hAnsi="Cambria Math"/>
              </w:rPr>
              <m:t>7</m:t>
            </m:r>
          </m:den>
        </m:f>
      </m:oMath>
    </w:p>
    <w:p w14:paraId="533FFACA" w14:textId="77777777" w:rsidR="0089378D" w:rsidRPr="00911717" w:rsidRDefault="0089378D" w:rsidP="00493EED">
      <w:pPr>
        <w:pStyle w:val="ListParagraph"/>
        <w:numPr>
          <w:ilvl w:val="1"/>
          <w:numId w:val="6"/>
        </w:numPr>
        <w:rPr>
          <w:highlight w:val="yellow"/>
        </w:rPr>
      </w:pPr>
      <w:r w:rsidRPr="00911717">
        <w:rPr>
          <w:rFonts w:eastAsiaTheme="minorEastAsia"/>
          <w:highlight w:val="yellow"/>
        </w:rPr>
        <w:t xml:space="preserve">To solve this problem, we should first identify common denominators and rewrite the problem using equivalent fractions. If needed, we can convert the mixed numbers into improper fractions to make regrouping easier. Finally, we can solve by subtracting, remembering to keep the denominators constant, or the same. </w:t>
      </w:r>
    </w:p>
    <w:p w14:paraId="5884FEA2" w14:textId="77777777" w:rsidR="0089378D" w:rsidRPr="00911717" w:rsidRDefault="0089378D" w:rsidP="00493EED">
      <w:pPr>
        <w:pStyle w:val="ListParagraph"/>
        <w:numPr>
          <w:ilvl w:val="1"/>
          <w:numId w:val="6"/>
        </w:numPr>
        <w:rPr>
          <w:highlight w:val="yellow"/>
        </w:rPr>
      </w:pPr>
      <w:r w:rsidRPr="00911717">
        <w:rPr>
          <w:highlight w:val="yellow"/>
        </w:rPr>
        <w:t xml:space="preserve">1 </w:t>
      </w:r>
      <m:oMath>
        <m:f>
          <m:fPr>
            <m:ctrlPr>
              <w:rPr>
                <w:rFonts w:ascii="Cambria Math" w:hAnsi="Cambria Math"/>
                <w:highlight w:val="yellow"/>
              </w:rPr>
            </m:ctrlPr>
          </m:fPr>
          <m:num>
            <m:r>
              <w:rPr>
                <w:rFonts w:ascii="Cambria Math" w:hAnsi="Cambria Math"/>
                <w:highlight w:val="yellow"/>
              </w:rPr>
              <m:t>1</m:t>
            </m:r>
          </m:num>
          <m:den>
            <m:r>
              <w:rPr>
                <w:rFonts w:ascii="Cambria Math" w:hAnsi="Cambria Math"/>
                <w:highlight w:val="yellow"/>
              </w:rPr>
              <m:t>3</m:t>
            </m:r>
          </m:den>
        </m:f>
      </m:oMath>
      <w:r w:rsidRPr="00911717">
        <w:rPr>
          <w:rFonts w:eastAsiaTheme="minorEastAsia"/>
          <w:highlight w:val="yellow"/>
        </w:rPr>
        <w:t xml:space="preserve">  is equivalent to 1 </w:t>
      </w:r>
      <m:oMath>
        <m:f>
          <m:fPr>
            <m:ctrlPr>
              <w:rPr>
                <w:rFonts w:ascii="Cambria Math" w:hAnsi="Cambria Math"/>
                <w:highlight w:val="yellow"/>
              </w:rPr>
            </m:ctrlPr>
          </m:fPr>
          <m:num>
            <m:r>
              <w:rPr>
                <w:rFonts w:ascii="Cambria Math" w:hAnsi="Cambria Math"/>
                <w:highlight w:val="yellow"/>
              </w:rPr>
              <m:t>7</m:t>
            </m:r>
          </m:num>
          <m:den>
            <m:r>
              <w:rPr>
                <w:rFonts w:ascii="Cambria Math" w:hAnsi="Cambria Math"/>
                <w:highlight w:val="yellow"/>
              </w:rPr>
              <m:t>21</m:t>
            </m:r>
          </m:den>
        </m:f>
      </m:oMath>
      <w:r w:rsidRPr="00911717">
        <w:rPr>
          <w:rFonts w:eastAsiaTheme="minorEastAsia"/>
          <w:highlight w:val="yellow"/>
        </w:rPr>
        <w:t xml:space="preserve"> and </w:t>
      </w:r>
      <m:oMath>
        <m:f>
          <m:fPr>
            <m:ctrlPr>
              <w:rPr>
                <w:rFonts w:ascii="Cambria Math" w:eastAsiaTheme="minorEastAsia" w:hAnsi="Cambria Math"/>
                <w:highlight w:val="yellow"/>
              </w:rPr>
            </m:ctrlPr>
          </m:fPr>
          <m:num>
            <m:r>
              <w:rPr>
                <w:rFonts w:ascii="Cambria Math" w:eastAsiaTheme="minorEastAsia" w:hAnsi="Cambria Math"/>
                <w:highlight w:val="yellow"/>
              </w:rPr>
              <m:t>4</m:t>
            </m:r>
          </m:num>
          <m:den>
            <m:r>
              <w:rPr>
                <w:rFonts w:ascii="Cambria Math" w:eastAsiaTheme="minorEastAsia" w:hAnsi="Cambria Math"/>
                <w:highlight w:val="yellow"/>
              </w:rPr>
              <m:t>7</m:t>
            </m:r>
          </m:den>
        </m:f>
      </m:oMath>
      <w:r w:rsidRPr="00911717">
        <w:rPr>
          <w:rFonts w:eastAsiaTheme="minorEastAsia"/>
          <w:highlight w:val="yellow"/>
        </w:rPr>
        <w:t xml:space="preserve"> is equivalent to </w:t>
      </w:r>
      <m:oMath>
        <m:f>
          <m:fPr>
            <m:ctrlPr>
              <w:rPr>
                <w:rFonts w:ascii="Cambria Math" w:eastAsiaTheme="minorEastAsia" w:hAnsi="Cambria Math"/>
                <w:highlight w:val="yellow"/>
              </w:rPr>
            </m:ctrlPr>
          </m:fPr>
          <m:num>
            <m:r>
              <w:rPr>
                <w:rFonts w:ascii="Cambria Math" w:eastAsiaTheme="minorEastAsia" w:hAnsi="Cambria Math"/>
                <w:highlight w:val="yellow"/>
              </w:rPr>
              <m:t>12</m:t>
            </m:r>
          </m:num>
          <m:den>
            <m:r>
              <w:rPr>
                <w:rFonts w:ascii="Cambria Math" w:eastAsiaTheme="minorEastAsia" w:hAnsi="Cambria Math"/>
                <w:highlight w:val="yellow"/>
              </w:rPr>
              <m:t>21</m:t>
            </m:r>
          </m:den>
        </m:f>
      </m:oMath>
      <w:r w:rsidRPr="00911717">
        <w:rPr>
          <w:rFonts w:eastAsiaTheme="minorEastAsia"/>
          <w:highlight w:val="yellow"/>
        </w:rPr>
        <w:t xml:space="preserve"> so we can rewrite the original problem as </w:t>
      </w:r>
      <m:oMath>
        <m:r>
          <w:rPr>
            <w:rFonts w:ascii="Cambria Math" w:hAnsi="Cambria Math"/>
            <w:highlight w:val="yellow"/>
          </w:rPr>
          <m:t xml:space="preserve">1 </m:t>
        </m:r>
        <m:f>
          <m:fPr>
            <m:ctrlPr>
              <w:rPr>
                <w:rFonts w:ascii="Cambria Math" w:hAnsi="Cambria Math"/>
                <w:highlight w:val="yellow"/>
              </w:rPr>
            </m:ctrlPr>
          </m:fPr>
          <m:num>
            <m:r>
              <w:rPr>
                <w:rFonts w:ascii="Cambria Math" w:hAnsi="Cambria Math"/>
                <w:highlight w:val="yellow"/>
              </w:rPr>
              <m:t>7</m:t>
            </m:r>
          </m:num>
          <m:den>
            <m:r>
              <w:rPr>
                <w:rFonts w:ascii="Cambria Math" w:hAnsi="Cambria Math"/>
                <w:highlight w:val="yellow"/>
              </w:rPr>
              <m:t>21</m:t>
            </m:r>
          </m:den>
        </m:f>
        <m:r>
          <w:rPr>
            <w:rFonts w:ascii="Cambria Math" w:eastAsiaTheme="minorEastAsia" w:hAnsi="Cambria Math"/>
            <w:highlight w:val="yellow"/>
          </w:rPr>
          <m:t>-</m:t>
        </m:r>
        <m:f>
          <m:fPr>
            <m:ctrlPr>
              <w:rPr>
                <w:rFonts w:ascii="Cambria Math" w:eastAsiaTheme="minorEastAsia" w:hAnsi="Cambria Math"/>
                <w:i/>
                <w:highlight w:val="yellow"/>
              </w:rPr>
            </m:ctrlPr>
          </m:fPr>
          <m:num>
            <m:r>
              <w:rPr>
                <w:rFonts w:ascii="Cambria Math" w:eastAsiaTheme="minorEastAsia" w:hAnsi="Cambria Math"/>
                <w:highlight w:val="yellow"/>
              </w:rPr>
              <m:t>12</m:t>
            </m:r>
          </m:num>
          <m:den>
            <m:r>
              <w:rPr>
                <w:rFonts w:ascii="Cambria Math" w:eastAsiaTheme="minorEastAsia" w:hAnsi="Cambria Math"/>
                <w:highlight w:val="yellow"/>
              </w:rPr>
              <m:t>21</m:t>
            </m:r>
          </m:den>
        </m:f>
      </m:oMath>
      <w:r w:rsidRPr="00911717">
        <w:rPr>
          <w:rFonts w:eastAsiaTheme="minorEastAsia"/>
          <w:highlight w:val="yellow"/>
        </w:rPr>
        <w:t xml:space="preserve"> . Because 12 is greater than 7, we will need to regroup. The best strategy to use now is to write the problem with an improper fraction rather than a mixed number: </w:t>
      </w:r>
      <m:oMath>
        <m:f>
          <m:fPr>
            <m:ctrlPr>
              <w:rPr>
                <w:rFonts w:ascii="Cambria Math" w:eastAsiaTheme="minorEastAsia" w:hAnsi="Cambria Math"/>
                <w:highlight w:val="yellow"/>
              </w:rPr>
            </m:ctrlPr>
          </m:fPr>
          <m:num>
            <m:r>
              <w:rPr>
                <w:rFonts w:ascii="Cambria Math" w:eastAsiaTheme="minorEastAsia" w:hAnsi="Cambria Math"/>
                <w:highlight w:val="yellow"/>
              </w:rPr>
              <m:t>28</m:t>
            </m:r>
          </m:num>
          <m:den>
            <m:r>
              <w:rPr>
                <w:rFonts w:ascii="Cambria Math" w:eastAsiaTheme="minorEastAsia" w:hAnsi="Cambria Math"/>
                <w:highlight w:val="yellow"/>
              </w:rPr>
              <m:t>21</m:t>
            </m:r>
          </m:den>
        </m:f>
        <m:r>
          <w:rPr>
            <w:rFonts w:ascii="Cambria Math" w:eastAsiaTheme="minorEastAsia" w:hAnsi="Cambria Math"/>
            <w:highlight w:val="yellow"/>
          </w:rPr>
          <m:t xml:space="preserve">- </m:t>
        </m:r>
        <m:f>
          <m:fPr>
            <m:ctrlPr>
              <w:rPr>
                <w:rFonts w:ascii="Cambria Math" w:eastAsiaTheme="minorEastAsia" w:hAnsi="Cambria Math"/>
                <w:i/>
                <w:highlight w:val="yellow"/>
              </w:rPr>
            </m:ctrlPr>
          </m:fPr>
          <m:num>
            <m:r>
              <w:rPr>
                <w:rFonts w:ascii="Cambria Math" w:eastAsiaTheme="minorEastAsia" w:hAnsi="Cambria Math"/>
                <w:highlight w:val="yellow"/>
              </w:rPr>
              <m:t>12</m:t>
            </m:r>
          </m:num>
          <m:den>
            <m:r>
              <w:rPr>
                <w:rFonts w:ascii="Cambria Math" w:eastAsiaTheme="minorEastAsia" w:hAnsi="Cambria Math"/>
                <w:highlight w:val="yellow"/>
              </w:rPr>
              <m:t>21</m:t>
            </m:r>
          </m:den>
        </m:f>
        <m:r>
          <w:rPr>
            <w:rFonts w:ascii="Cambria Math" w:eastAsiaTheme="minorEastAsia" w:hAnsi="Cambria Math"/>
            <w:highlight w:val="yellow"/>
          </w:rPr>
          <m:t xml:space="preserve">= </m:t>
        </m:r>
        <m:f>
          <m:fPr>
            <m:ctrlPr>
              <w:rPr>
                <w:rFonts w:ascii="Cambria Math" w:eastAsiaTheme="minorEastAsia" w:hAnsi="Cambria Math"/>
                <w:i/>
                <w:highlight w:val="yellow"/>
              </w:rPr>
            </m:ctrlPr>
          </m:fPr>
          <m:num>
            <m:r>
              <w:rPr>
                <w:rFonts w:ascii="Cambria Math" w:eastAsiaTheme="minorEastAsia" w:hAnsi="Cambria Math"/>
                <w:highlight w:val="yellow"/>
              </w:rPr>
              <m:t>16</m:t>
            </m:r>
          </m:num>
          <m:den>
            <m:r>
              <w:rPr>
                <w:rFonts w:ascii="Cambria Math" w:eastAsiaTheme="minorEastAsia" w:hAnsi="Cambria Math"/>
                <w:highlight w:val="yellow"/>
              </w:rPr>
              <m:t>21</m:t>
            </m:r>
          </m:den>
        </m:f>
      </m:oMath>
      <w:r w:rsidRPr="00911717">
        <w:rPr>
          <w:rFonts w:eastAsiaTheme="minorEastAsia"/>
          <w:highlight w:val="yellow"/>
        </w:rPr>
        <w:t xml:space="preserve"> . </w:t>
      </w:r>
    </w:p>
    <w:p w14:paraId="0129723C" w14:textId="0F0E519A" w:rsidR="0089378D" w:rsidRDefault="0089378D" w:rsidP="0089378D"/>
    <w:p w14:paraId="335D41C2" w14:textId="1BB08DE4" w:rsidR="00C81445" w:rsidRDefault="00C81445" w:rsidP="0089378D"/>
    <w:p w14:paraId="5F401235" w14:textId="77777777" w:rsidR="00C81445" w:rsidRDefault="00C81445" w:rsidP="0089378D"/>
    <w:p w14:paraId="2E10120F" w14:textId="147F7A20" w:rsidR="0089378D" w:rsidRPr="00DB7C0F" w:rsidRDefault="0089378D" w:rsidP="00493EED">
      <w:pPr>
        <w:pStyle w:val="ListParagraph"/>
        <w:numPr>
          <w:ilvl w:val="0"/>
          <w:numId w:val="6"/>
        </w:numPr>
      </w:pPr>
      <w:r>
        <w:t>According to the text, what procedures should you follow to divide a fraction by a whole number</w:t>
      </w:r>
      <w:r w:rsidR="004A69B9">
        <w:t>?</w:t>
      </w:r>
      <w:r>
        <w:t xml:space="preserve"> Show your thinking to solve the following problem:  </w:t>
      </w:r>
      <m:oMath>
        <m:f>
          <m:fPr>
            <m:ctrlPr>
              <w:rPr>
                <w:rFonts w:ascii="Cambria Math" w:hAnsi="Cambria Math"/>
              </w:rPr>
            </m:ctrlPr>
          </m:fPr>
          <m:num>
            <m:r>
              <w:rPr>
                <w:rFonts w:ascii="Cambria Math" w:hAnsi="Cambria Math"/>
              </w:rPr>
              <m:t>3</m:t>
            </m:r>
          </m:num>
          <m:den>
            <m:r>
              <w:rPr>
                <w:rFonts w:ascii="Cambria Math" w:hAnsi="Cambria Math"/>
              </w:rPr>
              <m:t>6</m:t>
            </m:r>
          </m:den>
        </m:f>
        <m:r>
          <w:rPr>
            <w:rFonts w:ascii="Cambria Math" w:hAnsi="Cambria Math"/>
          </w:rPr>
          <m:t xml:space="preserve"> ÷4 </m:t>
        </m:r>
      </m:oMath>
      <w:r w:rsidRPr="001F50F4">
        <w:rPr>
          <w:rFonts w:eastAsiaTheme="minorEastAsia"/>
        </w:rPr>
        <w:t>.</w:t>
      </w:r>
    </w:p>
    <w:p w14:paraId="39918E03" w14:textId="77777777" w:rsidR="0089378D" w:rsidRPr="00A64B0D" w:rsidRDefault="0089378D" w:rsidP="0089378D">
      <w:pPr>
        <w:pStyle w:val="ListParagraph"/>
        <w:numPr>
          <w:ilvl w:val="1"/>
          <w:numId w:val="5"/>
        </w:numPr>
        <w:rPr>
          <w:highlight w:val="yellow"/>
        </w:rPr>
      </w:pPr>
      <w:r w:rsidRPr="00A64B0D">
        <w:rPr>
          <w:rFonts w:eastAsiaTheme="minorEastAsia"/>
          <w:highlight w:val="yellow"/>
        </w:rPr>
        <w:t xml:space="preserve">According to the text, when you divide a fraction by a whole number, you rewrite the problem as the fraction multiplied by the reciprocal of the whole number, or </w:t>
      </w:r>
      <w:r w:rsidRPr="00A64B0D">
        <w:rPr>
          <w:highlight w:val="yellow"/>
        </w:rPr>
        <w:t xml:space="preserve"> </w:t>
      </w:r>
      <m:oMath>
        <m:f>
          <m:fPr>
            <m:ctrlPr>
              <w:rPr>
                <w:rFonts w:ascii="Cambria Math" w:hAnsi="Cambria Math"/>
                <w:highlight w:val="yellow"/>
              </w:rPr>
            </m:ctrlPr>
          </m:fPr>
          <m:num>
            <m:r>
              <w:rPr>
                <w:rFonts w:ascii="Cambria Math" w:hAnsi="Cambria Math"/>
                <w:highlight w:val="yellow"/>
              </w:rPr>
              <m:t>3</m:t>
            </m:r>
          </m:num>
          <m:den>
            <m:r>
              <w:rPr>
                <w:rFonts w:ascii="Cambria Math" w:hAnsi="Cambria Math"/>
                <w:highlight w:val="yellow"/>
              </w:rPr>
              <m:t>6</m:t>
            </m:r>
          </m:den>
        </m:f>
        <m:r>
          <w:rPr>
            <w:rFonts w:ascii="Cambria Math" w:hAnsi="Cambria Math"/>
            <w:highlight w:val="yellow"/>
          </w:rPr>
          <m:t>×</m:t>
        </m:r>
        <m:f>
          <m:fPr>
            <m:ctrlPr>
              <w:rPr>
                <w:rFonts w:ascii="Cambria Math" w:hAnsi="Cambria Math"/>
                <w:i/>
                <w:highlight w:val="yellow"/>
              </w:rPr>
            </m:ctrlPr>
          </m:fPr>
          <m:num>
            <m:r>
              <w:rPr>
                <w:rFonts w:ascii="Cambria Math" w:hAnsi="Cambria Math"/>
                <w:highlight w:val="yellow"/>
              </w:rPr>
              <m:t>1</m:t>
            </m:r>
          </m:num>
          <m:den>
            <m:r>
              <w:rPr>
                <w:rFonts w:ascii="Cambria Math" w:hAnsi="Cambria Math"/>
                <w:highlight w:val="yellow"/>
              </w:rPr>
              <m:t>4</m:t>
            </m:r>
          </m:den>
        </m:f>
      </m:oMath>
      <w:r w:rsidRPr="00A64B0D">
        <w:rPr>
          <w:rFonts w:eastAsiaTheme="minorEastAsia"/>
          <w:highlight w:val="yellow"/>
        </w:rPr>
        <w:t xml:space="preserve">  which is equivalent to </w:t>
      </w:r>
      <m:oMath>
        <m:f>
          <m:fPr>
            <m:ctrlPr>
              <w:rPr>
                <w:rFonts w:ascii="Cambria Math" w:eastAsiaTheme="minorEastAsia" w:hAnsi="Cambria Math"/>
                <w:highlight w:val="yellow"/>
              </w:rPr>
            </m:ctrlPr>
          </m:fPr>
          <m:num>
            <m:r>
              <w:rPr>
                <w:rFonts w:ascii="Cambria Math" w:eastAsiaTheme="minorEastAsia" w:hAnsi="Cambria Math"/>
                <w:highlight w:val="yellow"/>
              </w:rPr>
              <m:t>3 × 1</m:t>
            </m:r>
          </m:num>
          <m:den>
            <m:r>
              <w:rPr>
                <w:rFonts w:ascii="Cambria Math" w:eastAsiaTheme="minorEastAsia" w:hAnsi="Cambria Math"/>
                <w:highlight w:val="yellow"/>
              </w:rPr>
              <m:t>6 × 4</m:t>
            </m:r>
          </m:den>
        </m:f>
        <m:r>
          <w:rPr>
            <w:rFonts w:ascii="Cambria Math" w:eastAsiaTheme="minorEastAsia" w:hAnsi="Cambria Math"/>
            <w:highlight w:val="yellow"/>
          </w:rPr>
          <m:t>=</m:t>
        </m:r>
        <m:f>
          <m:fPr>
            <m:ctrlPr>
              <w:rPr>
                <w:rFonts w:ascii="Cambria Math" w:eastAsiaTheme="minorEastAsia" w:hAnsi="Cambria Math"/>
                <w:i/>
                <w:highlight w:val="yellow"/>
              </w:rPr>
            </m:ctrlPr>
          </m:fPr>
          <m:num>
            <m:r>
              <w:rPr>
                <w:rFonts w:ascii="Cambria Math" w:eastAsiaTheme="minorEastAsia" w:hAnsi="Cambria Math"/>
                <w:highlight w:val="yellow"/>
              </w:rPr>
              <m:t>3</m:t>
            </m:r>
          </m:num>
          <m:den>
            <m:r>
              <w:rPr>
                <w:rFonts w:ascii="Cambria Math" w:eastAsiaTheme="minorEastAsia" w:hAnsi="Cambria Math"/>
                <w:highlight w:val="yellow"/>
              </w:rPr>
              <m:t>24</m:t>
            </m:r>
          </m:den>
        </m:f>
      </m:oMath>
      <w:r w:rsidRPr="00A64B0D">
        <w:rPr>
          <w:rFonts w:eastAsiaTheme="minorEastAsia"/>
          <w:highlight w:val="yellow"/>
        </w:rPr>
        <w:t xml:space="preserve"> . </w:t>
      </w:r>
    </w:p>
    <w:p w14:paraId="1E07A45D" w14:textId="77777777" w:rsidR="00A64B0D" w:rsidRDefault="00A64B0D" w:rsidP="0089378D">
      <w:pPr>
        <w:tabs>
          <w:tab w:val="left" w:pos="7500"/>
        </w:tabs>
      </w:pPr>
    </w:p>
    <w:p w14:paraId="2001CFC9" w14:textId="06A90A95" w:rsidR="0089378D" w:rsidRDefault="0089378D" w:rsidP="0089378D">
      <w:pPr>
        <w:tabs>
          <w:tab w:val="left" w:pos="7500"/>
        </w:tabs>
      </w:pPr>
      <w:r>
        <w:tab/>
      </w:r>
    </w:p>
    <w:p w14:paraId="008D2724" w14:textId="77777777" w:rsidR="0089378D" w:rsidRDefault="0089378D" w:rsidP="00493EED">
      <w:pPr>
        <w:pStyle w:val="ListParagraph"/>
        <w:numPr>
          <w:ilvl w:val="0"/>
          <w:numId w:val="6"/>
        </w:numPr>
      </w:pPr>
      <w:r>
        <w:t xml:space="preserve">Describe how multiplying a whole number by a fraction is </w:t>
      </w:r>
      <w:proofErr w:type="gramStart"/>
      <w:r>
        <w:t>similar to</w:t>
      </w:r>
      <w:proofErr w:type="gramEnd"/>
      <w:r>
        <w:t xml:space="preserve"> multiplying a fraction by a fraction. Use an example to support your answer. </w:t>
      </w:r>
    </w:p>
    <w:p w14:paraId="422350BE" w14:textId="77777777" w:rsidR="0089378D" w:rsidRPr="00B772B7" w:rsidRDefault="0089378D" w:rsidP="00493EED">
      <w:pPr>
        <w:pStyle w:val="ListParagraph"/>
        <w:numPr>
          <w:ilvl w:val="1"/>
          <w:numId w:val="6"/>
        </w:numPr>
        <w:rPr>
          <w:highlight w:val="yellow"/>
        </w:rPr>
      </w:pPr>
      <w:r w:rsidRPr="00B772B7">
        <w:rPr>
          <w:highlight w:val="yellow"/>
        </w:rPr>
        <w:t xml:space="preserve">Multiplying a fraction by a whole number is quite </w:t>
      </w:r>
      <w:proofErr w:type="gramStart"/>
      <w:r w:rsidRPr="00B772B7">
        <w:rPr>
          <w:highlight w:val="yellow"/>
        </w:rPr>
        <w:t>similar to</w:t>
      </w:r>
      <w:proofErr w:type="gramEnd"/>
      <w:r w:rsidRPr="00B772B7">
        <w:rPr>
          <w:highlight w:val="yellow"/>
        </w:rPr>
        <w:t xml:space="preserve"> multiplying a fraction by a fraction, especially when you rewrite the whole number as a fraction. For example, the problem 3 x </w:t>
      </w:r>
      <m:oMath>
        <m:f>
          <m:fPr>
            <m:ctrlPr>
              <w:rPr>
                <w:rFonts w:ascii="Cambria Math" w:hAnsi="Cambria Math"/>
                <w:highlight w:val="yellow"/>
              </w:rPr>
            </m:ctrlPr>
          </m:fPr>
          <m:num>
            <m:r>
              <w:rPr>
                <w:rFonts w:ascii="Cambria Math" w:hAnsi="Cambria Math"/>
                <w:highlight w:val="yellow"/>
              </w:rPr>
              <m:t>2</m:t>
            </m:r>
          </m:num>
          <m:den>
            <m:r>
              <w:rPr>
                <w:rFonts w:ascii="Cambria Math" w:hAnsi="Cambria Math"/>
                <w:highlight w:val="yellow"/>
              </w:rPr>
              <m:t>5</m:t>
            </m:r>
          </m:den>
        </m:f>
      </m:oMath>
      <w:r w:rsidRPr="00B772B7">
        <w:rPr>
          <w:rFonts w:eastAsiaTheme="minorEastAsia"/>
          <w:highlight w:val="yellow"/>
        </w:rPr>
        <w:t xml:space="preserve">  can be rewritten as </w:t>
      </w:r>
      <m:oMath>
        <m:f>
          <m:fPr>
            <m:ctrlPr>
              <w:rPr>
                <w:rFonts w:ascii="Cambria Math" w:eastAsiaTheme="minorEastAsia" w:hAnsi="Cambria Math"/>
                <w:highlight w:val="yellow"/>
              </w:rPr>
            </m:ctrlPr>
          </m:fPr>
          <m:num>
            <m:r>
              <w:rPr>
                <w:rFonts w:ascii="Cambria Math" w:eastAsiaTheme="minorEastAsia" w:hAnsi="Cambria Math"/>
                <w:highlight w:val="yellow"/>
              </w:rPr>
              <m:t>3</m:t>
            </m:r>
          </m:num>
          <m:den>
            <m:r>
              <w:rPr>
                <w:rFonts w:ascii="Cambria Math" w:eastAsiaTheme="minorEastAsia" w:hAnsi="Cambria Math"/>
                <w:highlight w:val="yellow"/>
              </w:rPr>
              <m:t>1</m:t>
            </m:r>
          </m:den>
        </m:f>
        <m:r>
          <w:rPr>
            <w:rFonts w:ascii="Cambria Math" w:eastAsiaTheme="minorEastAsia" w:hAnsi="Cambria Math"/>
            <w:highlight w:val="yellow"/>
          </w:rPr>
          <m:t>×</m:t>
        </m:r>
        <m:f>
          <m:fPr>
            <m:ctrlPr>
              <w:rPr>
                <w:rFonts w:ascii="Cambria Math" w:eastAsiaTheme="minorEastAsia" w:hAnsi="Cambria Math"/>
                <w:highlight w:val="yellow"/>
              </w:rPr>
            </m:ctrlPr>
          </m:fPr>
          <m:num>
            <m:r>
              <w:rPr>
                <w:rFonts w:ascii="Cambria Math" w:eastAsiaTheme="minorEastAsia" w:hAnsi="Cambria Math"/>
                <w:highlight w:val="yellow"/>
              </w:rPr>
              <m:t>2</m:t>
            </m:r>
          </m:num>
          <m:den>
            <m:r>
              <w:rPr>
                <w:rFonts w:ascii="Cambria Math" w:eastAsiaTheme="minorEastAsia" w:hAnsi="Cambria Math"/>
                <w:highlight w:val="yellow"/>
              </w:rPr>
              <m:t>5</m:t>
            </m:r>
          </m:den>
        </m:f>
      </m:oMath>
      <w:r w:rsidRPr="00B772B7">
        <w:rPr>
          <w:rFonts w:eastAsiaTheme="minorEastAsia"/>
          <w:highlight w:val="yellow"/>
        </w:rPr>
        <w:t xml:space="preserve">  and can then be solved as a fraction times a fraction problem. </w:t>
      </w:r>
      <m:oMath>
        <m:f>
          <m:fPr>
            <m:ctrlPr>
              <w:rPr>
                <w:rFonts w:ascii="Cambria Math" w:eastAsiaTheme="minorEastAsia" w:hAnsi="Cambria Math"/>
                <w:highlight w:val="yellow"/>
              </w:rPr>
            </m:ctrlPr>
          </m:fPr>
          <m:num>
            <m:r>
              <w:rPr>
                <w:rFonts w:ascii="Cambria Math" w:eastAsiaTheme="minorEastAsia" w:hAnsi="Cambria Math"/>
                <w:highlight w:val="yellow"/>
              </w:rPr>
              <m:t>3 × 2</m:t>
            </m:r>
          </m:num>
          <m:den>
            <m:r>
              <w:rPr>
                <w:rFonts w:ascii="Cambria Math" w:eastAsiaTheme="minorEastAsia" w:hAnsi="Cambria Math"/>
                <w:highlight w:val="yellow"/>
              </w:rPr>
              <m:t>1 × 5</m:t>
            </m:r>
          </m:den>
        </m:f>
        <m:r>
          <w:rPr>
            <w:rFonts w:ascii="Cambria Math" w:eastAsiaTheme="minorEastAsia" w:hAnsi="Cambria Math"/>
            <w:highlight w:val="yellow"/>
          </w:rPr>
          <m:t>=</m:t>
        </m:r>
        <m:f>
          <m:fPr>
            <m:ctrlPr>
              <w:rPr>
                <w:rFonts w:ascii="Cambria Math" w:eastAsiaTheme="minorEastAsia" w:hAnsi="Cambria Math"/>
                <w:i/>
                <w:highlight w:val="yellow"/>
              </w:rPr>
            </m:ctrlPr>
          </m:fPr>
          <m:num>
            <m:r>
              <w:rPr>
                <w:rFonts w:ascii="Cambria Math" w:eastAsiaTheme="minorEastAsia" w:hAnsi="Cambria Math"/>
                <w:highlight w:val="yellow"/>
              </w:rPr>
              <m:t>6</m:t>
            </m:r>
          </m:num>
          <m:den>
            <m:r>
              <w:rPr>
                <w:rFonts w:ascii="Cambria Math" w:eastAsiaTheme="minorEastAsia" w:hAnsi="Cambria Math"/>
                <w:highlight w:val="yellow"/>
              </w:rPr>
              <m:t>5</m:t>
            </m:r>
          </m:den>
        </m:f>
      </m:oMath>
      <w:r w:rsidRPr="00B772B7">
        <w:rPr>
          <w:rFonts w:eastAsiaTheme="minorEastAsia"/>
          <w:highlight w:val="yellow"/>
        </w:rPr>
        <w:t xml:space="preserve">  which can be written as an equivalent mixed number as </w:t>
      </w:r>
      <m:oMath>
        <m:r>
          <w:rPr>
            <w:rFonts w:ascii="Cambria Math" w:eastAsiaTheme="minorEastAsia" w:hAnsi="Cambria Math"/>
            <w:highlight w:val="yellow"/>
          </w:rPr>
          <m:t xml:space="preserve">1 </m:t>
        </m:r>
        <m:f>
          <m:fPr>
            <m:ctrlPr>
              <w:rPr>
                <w:rFonts w:ascii="Cambria Math" w:eastAsiaTheme="minorEastAsia" w:hAnsi="Cambria Math"/>
                <w:highlight w:val="yellow"/>
              </w:rPr>
            </m:ctrlPr>
          </m:fPr>
          <m:num>
            <m:r>
              <w:rPr>
                <w:rFonts w:ascii="Cambria Math" w:eastAsiaTheme="minorEastAsia" w:hAnsi="Cambria Math"/>
                <w:highlight w:val="yellow"/>
              </w:rPr>
              <m:t>1</m:t>
            </m:r>
          </m:num>
          <m:den>
            <m:r>
              <w:rPr>
                <w:rFonts w:ascii="Cambria Math" w:eastAsiaTheme="minorEastAsia" w:hAnsi="Cambria Math"/>
                <w:highlight w:val="yellow"/>
              </w:rPr>
              <m:t>5</m:t>
            </m:r>
          </m:den>
        </m:f>
      </m:oMath>
      <w:r w:rsidRPr="00B772B7">
        <w:rPr>
          <w:rFonts w:eastAsiaTheme="minorEastAsia"/>
          <w:highlight w:val="yellow"/>
        </w:rPr>
        <w:t xml:space="preserve"> . </w:t>
      </w:r>
    </w:p>
    <w:p w14:paraId="5FDD597F" w14:textId="77777777" w:rsidR="0089378D" w:rsidRPr="006E2689" w:rsidRDefault="0089378D" w:rsidP="0089378D">
      <w:pPr>
        <w:tabs>
          <w:tab w:val="left" w:pos="7865"/>
        </w:tabs>
      </w:pPr>
    </w:p>
    <w:p w14:paraId="53C2D8FA" w14:textId="77777777" w:rsidR="0089378D" w:rsidRPr="006E2689" w:rsidRDefault="0089378D" w:rsidP="006E2689">
      <w:pPr>
        <w:tabs>
          <w:tab w:val="left" w:pos="7865"/>
        </w:tabs>
      </w:pPr>
    </w:p>
    <w:sectPr w:rsidR="0089378D" w:rsidRPr="006E268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D4798" w14:textId="77777777" w:rsidR="00E456C4" w:rsidRDefault="00B772B7">
      <w:r>
        <w:separator/>
      </w:r>
    </w:p>
  </w:endnote>
  <w:endnote w:type="continuationSeparator" w:id="0">
    <w:p w14:paraId="1396FC6E" w14:textId="77777777" w:rsidR="00E456C4" w:rsidRDefault="00B77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9D5C" w14:textId="77777777" w:rsidR="00E456C4" w:rsidRDefault="00B772B7">
      <w:r>
        <w:separator/>
      </w:r>
    </w:p>
  </w:footnote>
  <w:footnote w:type="continuationSeparator" w:id="0">
    <w:p w14:paraId="33FC6250" w14:textId="77777777" w:rsidR="00E456C4" w:rsidRDefault="00B77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506C" w14:textId="77777777" w:rsidR="008E235A" w:rsidRDefault="000062DA" w:rsidP="008E235A">
    <w:pPr>
      <w:pStyle w:val="Header"/>
    </w:pPr>
    <w:r>
      <w:rPr>
        <w:noProof/>
      </w:rPr>
      <w:drawing>
        <wp:inline distT="0" distB="0" distL="0" distR="0" wp14:anchorId="5C4B9503" wp14:editId="5AA08D66">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463630C0" w14:textId="77777777" w:rsidR="008E235A" w:rsidRDefault="000062DA" w:rsidP="008E235A">
    <w:pPr>
      <w:pStyle w:val="Header"/>
    </w:pPr>
    <w:r>
      <w:t xml:space="preserve">Building Blocks of Math: </w:t>
    </w:r>
    <w:r>
      <w:tab/>
    </w:r>
    <w:r>
      <w:tab/>
    </w:r>
    <w:proofErr w:type="gramStart"/>
    <w:r>
      <w:t>Date:_</w:t>
    </w:r>
    <w:proofErr w:type="gramEnd"/>
    <w:r>
      <w:t>___________________________</w:t>
    </w:r>
  </w:p>
  <w:p w14:paraId="27F916C9" w14:textId="77777777" w:rsidR="008E235A" w:rsidRDefault="000062DA" w:rsidP="008E235A">
    <w:pPr>
      <w:pStyle w:val="Header"/>
    </w:pPr>
    <w:r>
      <w:t>Moving Beyond Foundations</w:t>
    </w:r>
    <w:r>
      <w:tab/>
    </w:r>
    <w:r>
      <w:tab/>
    </w:r>
    <w:proofErr w:type="gramStart"/>
    <w:r>
      <w:t>Class:_</w:t>
    </w:r>
    <w:proofErr w:type="gramEnd"/>
    <w:r>
      <w:t>___________________________</w:t>
    </w:r>
  </w:p>
  <w:p w14:paraId="19EBD91D" w14:textId="77777777" w:rsidR="00C22A59" w:rsidRPr="008E235A" w:rsidRDefault="004A69B9" w:rsidP="008E2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1E2D"/>
    <w:multiLevelType w:val="hybridMultilevel"/>
    <w:tmpl w:val="329035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B6375"/>
    <w:multiLevelType w:val="hybridMultilevel"/>
    <w:tmpl w:val="B3C4E6D4"/>
    <w:lvl w:ilvl="0" w:tplc="793098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6546D"/>
    <w:multiLevelType w:val="hybridMultilevel"/>
    <w:tmpl w:val="D7882D50"/>
    <w:lvl w:ilvl="0" w:tplc="79309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F23918"/>
    <w:multiLevelType w:val="hybridMultilevel"/>
    <w:tmpl w:val="440A7E4E"/>
    <w:lvl w:ilvl="0" w:tplc="793098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59414F"/>
    <w:multiLevelType w:val="hybridMultilevel"/>
    <w:tmpl w:val="329035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49534475">
    <w:abstractNumId w:val="2"/>
  </w:num>
  <w:num w:numId="2" w16cid:durableId="389883488">
    <w:abstractNumId w:val="3"/>
  </w:num>
  <w:num w:numId="3" w16cid:durableId="1658991144">
    <w:abstractNumId w:val="1"/>
  </w:num>
  <w:num w:numId="4" w16cid:durableId="1604217418">
    <w:abstractNumId w:val="0"/>
  </w:num>
  <w:num w:numId="5" w16cid:durableId="798761560">
    <w:abstractNumId w:val="5"/>
  </w:num>
  <w:num w:numId="6" w16cid:durableId="1548833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A0"/>
    <w:rsid w:val="00000C84"/>
    <w:rsid w:val="000062DA"/>
    <w:rsid w:val="0002018A"/>
    <w:rsid w:val="00077C40"/>
    <w:rsid w:val="000908EE"/>
    <w:rsid w:val="000A5636"/>
    <w:rsid w:val="00124042"/>
    <w:rsid w:val="00195AB8"/>
    <w:rsid w:val="001A0F2A"/>
    <w:rsid w:val="001D2F16"/>
    <w:rsid w:val="001E054C"/>
    <w:rsid w:val="001F50F4"/>
    <w:rsid w:val="00242B73"/>
    <w:rsid w:val="00261BD4"/>
    <w:rsid w:val="0026360A"/>
    <w:rsid w:val="00266579"/>
    <w:rsid w:val="002927C6"/>
    <w:rsid w:val="002B3BCA"/>
    <w:rsid w:val="002C6331"/>
    <w:rsid w:val="00454713"/>
    <w:rsid w:val="00464737"/>
    <w:rsid w:val="00465F2F"/>
    <w:rsid w:val="004662FE"/>
    <w:rsid w:val="00493EED"/>
    <w:rsid w:val="004A69B9"/>
    <w:rsid w:val="004C2441"/>
    <w:rsid w:val="004E32DF"/>
    <w:rsid w:val="00511653"/>
    <w:rsid w:val="005305DC"/>
    <w:rsid w:val="0055310C"/>
    <w:rsid w:val="00561F8A"/>
    <w:rsid w:val="0056597E"/>
    <w:rsid w:val="005869D2"/>
    <w:rsid w:val="005A57A4"/>
    <w:rsid w:val="005C6A89"/>
    <w:rsid w:val="005E04CC"/>
    <w:rsid w:val="005E2577"/>
    <w:rsid w:val="005E26F2"/>
    <w:rsid w:val="00614A1F"/>
    <w:rsid w:val="00641494"/>
    <w:rsid w:val="00672FDC"/>
    <w:rsid w:val="006C1EA3"/>
    <w:rsid w:val="006E183E"/>
    <w:rsid w:val="006E2689"/>
    <w:rsid w:val="00752182"/>
    <w:rsid w:val="007570BF"/>
    <w:rsid w:val="007611A2"/>
    <w:rsid w:val="007613FC"/>
    <w:rsid w:val="007947C3"/>
    <w:rsid w:val="007D0752"/>
    <w:rsid w:val="007D61F9"/>
    <w:rsid w:val="007F42B5"/>
    <w:rsid w:val="008040A6"/>
    <w:rsid w:val="00856A03"/>
    <w:rsid w:val="0089378D"/>
    <w:rsid w:val="008A5119"/>
    <w:rsid w:val="008C3531"/>
    <w:rsid w:val="008E6B41"/>
    <w:rsid w:val="00911717"/>
    <w:rsid w:val="0091421F"/>
    <w:rsid w:val="009319E0"/>
    <w:rsid w:val="00940CFF"/>
    <w:rsid w:val="00994D04"/>
    <w:rsid w:val="00997244"/>
    <w:rsid w:val="00A3326F"/>
    <w:rsid w:val="00A64B0D"/>
    <w:rsid w:val="00A71B98"/>
    <w:rsid w:val="00A927A0"/>
    <w:rsid w:val="00AB0911"/>
    <w:rsid w:val="00AD2E8D"/>
    <w:rsid w:val="00B06338"/>
    <w:rsid w:val="00B47803"/>
    <w:rsid w:val="00B5350B"/>
    <w:rsid w:val="00B772B7"/>
    <w:rsid w:val="00B85287"/>
    <w:rsid w:val="00BA3E0F"/>
    <w:rsid w:val="00BC4971"/>
    <w:rsid w:val="00BC7118"/>
    <w:rsid w:val="00BD59E3"/>
    <w:rsid w:val="00C0085D"/>
    <w:rsid w:val="00C063F8"/>
    <w:rsid w:val="00C636DA"/>
    <w:rsid w:val="00C81445"/>
    <w:rsid w:val="00D03972"/>
    <w:rsid w:val="00D07BFC"/>
    <w:rsid w:val="00D557CC"/>
    <w:rsid w:val="00D84ABA"/>
    <w:rsid w:val="00D9045E"/>
    <w:rsid w:val="00D92C0B"/>
    <w:rsid w:val="00DF4D50"/>
    <w:rsid w:val="00DF6579"/>
    <w:rsid w:val="00E23408"/>
    <w:rsid w:val="00E40D0C"/>
    <w:rsid w:val="00E456C4"/>
    <w:rsid w:val="00E56ADB"/>
    <w:rsid w:val="00ED33A9"/>
    <w:rsid w:val="00ED3ECD"/>
    <w:rsid w:val="00EE304A"/>
    <w:rsid w:val="00EF4A8B"/>
    <w:rsid w:val="00F45E60"/>
    <w:rsid w:val="00F62EB5"/>
    <w:rsid w:val="00F86036"/>
    <w:rsid w:val="00FA6705"/>
    <w:rsid w:val="00FF1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1E2046"/>
  <w15:chartTrackingRefBased/>
  <w15:docId w15:val="{1337DD72-A742-1047-9943-9906EB46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7A0"/>
  </w:style>
  <w:style w:type="paragraph" w:styleId="Heading1">
    <w:name w:val="heading 1"/>
    <w:basedOn w:val="Normal"/>
    <w:next w:val="Normal"/>
    <w:link w:val="Heading1Char"/>
    <w:uiPriority w:val="9"/>
    <w:qFormat/>
    <w:rsid w:val="00A927A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7A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927A0"/>
    <w:pPr>
      <w:tabs>
        <w:tab w:val="center" w:pos="4680"/>
        <w:tab w:val="right" w:pos="9360"/>
      </w:tabs>
    </w:pPr>
  </w:style>
  <w:style w:type="character" w:customStyle="1" w:styleId="HeaderChar">
    <w:name w:val="Header Char"/>
    <w:basedOn w:val="DefaultParagraphFont"/>
    <w:link w:val="Header"/>
    <w:uiPriority w:val="99"/>
    <w:rsid w:val="00A927A0"/>
  </w:style>
  <w:style w:type="paragraph" w:styleId="ListParagraph">
    <w:name w:val="List Paragraph"/>
    <w:basedOn w:val="Normal"/>
    <w:uiPriority w:val="34"/>
    <w:qFormat/>
    <w:rsid w:val="00A927A0"/>
    <w:pPr>
      <w:ind w:left="720"/>
      <w:contextualSpacing/>
    </w:pPr>
  </w:style>
  <w:style w:type="table" w:styleId="TableGrid">
    <w:name w:val="Table Grid"/>
    <w:basedOn w:val="TableNormal"/>
    <w:uiPriority w:val="39"/>
    <w:rsid w:val="00A92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793</Words>
  <Characters>4524</Characters>
  <Application>Microsoft Office Word</Application>
  <DocSecurity>0</DocSecurity>
  <Lines>37</Lines>
  <Paragraphs>10</Paragraphs>
  <ScaleCrop>false</ScaleCrop>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104</cp:revision>
  <dcterms:created xsi:type="dcterms:W3CDTF">2022-05-24T13:45:00Z</dcterms:created>
  <dcterms:modified xsi:type="dcterms:W3CDTF">2022-06-23T13:02:00Z</dcterms:modified>
</cp:coreProperties>
</file>