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0824F" w14:textId="5C2049C7" w:rsidR="0038269F" w:rsidRPr="004C7F14" w:rsidRDefault="0038269F" w:rsidP="0038269F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Fractions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6C53F912" w14:textId="77777777" w:rsidR="0038269F" w:rsidRDefault="0038269F" w:rsidP="0038269F"/>
    <w:p w14:paraId="2D703B4F" w14:textId="2394CE64" w:rsidR="008211F5" w:rsidRDefault="0014533D" w:rsidP="00446214">
      <w:pPr>
        <w:pStyle w:val="ListParagraph"/>
        <w:numPr>
          <w:ilvl w:val="0"/>
          <w:numId w:val="1"/>
        </w:numPr>
      </w:pPr>
      <w:r>
        <w:t xml:space="preserve">What are fractions? How are they different than whole numbers? </w:t>
      </w:r>
      <w:r w:rsidR="00113A59">
        <w:t xml:space="preserve">(What </w:t>
      </w:r>
      <w:r w:rsidR="00090889">
        <w:t>Are Fractions?, p. 4-5)</w:t>
      </w:r>
    </w:p>
    <w:p w14:paraId="1EBE9072" w14:textId="3EE8F3BD" w:rsidR="00105564" w:rsidRDefault="00105564" w:rsidP="00105564">
      <w:pPr>
        <w:pStyle w:val="ListParagraph"/>
        <w:numPr>
          <w:ilvl w:val="1"/>
          <w:numId w:val="1"/>
        </w:numPr>
      </w:pPr>
      <w:r>
        <w:t xml:space="preserve">Fractions are used to represent parts of a whole. </w:t>
      </w:r>
      <w:r w:rsidR="004525EC">
        <w:t xml:space="preserve">They show something divided into equal portions. For example, if we divide one whole cookie into 6 pieces, each piece would represent 1/6. </w:t>
      </w:r>
      <w:r w:rsidR="00DF5528">
        <w:t xml:space="preserve">Fractions are different than whole numbers because they can show smaller </w:t>
      </w:r>
      <w:r w:rsidR="00223CDE">
        <w:t>parts</w:t>
      </w:r>
      <w:r w:rsidR="00DF5528">
        <w:t xml:space="preserve"> of wholes. </w:t>
      </w:r>
    </w:p>
    <w:p w14:paraId="7DDF9184" w14:textId="77777777" w:rsidR="000F1530" w:rsidRDefault="000F1530" w:rsidP="000F1530"/>
    <w:p w14:paraId="6A685ABB" w14:textId="10F1642A" w:rsidR="00446214" w:rsidRDefault="0056618F" w:rsidP="00446214">
      <w:pPr>
        <w:pStyle w:val="ListParagraph"/>
        <w:numPr>
          <w:ilvl w:val="0"/>
          <w:numId w:val="1"/>
        </w:numPr>
      </w:pPr>
      <w:r>
        <w:t xml:space="preserve">What is a numerator? What is a denominator? </w:t>
      </w:r>
      <w:r w:rsidR="00485C94">
        <w:t>(Writing Fractions, p. 6-7)</w:t>
      </w:r>
    </w:p>
    <w:p w14:paraId="179C59BE" w14:textId="413A01DE" w:rsidR="002517E0" w:rsidRDefault="002517E0" w:rsidP="002517E0">
      <w:pPr>
        <w:pStyle w:val="ListParagraph"/>
        <w:numPr>
          <w:ilvl w:val="1"/>
          <w:numId w:val="1"/>
        </w:numPr>
      </w:pPr>
      <w:r>
        <w:t>A numerator is the top number (or left</w:t>
      </w:r>
      <w:r w:rsidR="001D449C">
        <w:t>-</w:t>
      </w:r>
      <w:r>
        <w:t xml:space="preserve">most number) in a fraction. Numerators represent the number of </w:t>
      </w:r>
      <w:r w:rsidR="00D539B6">
        <w:t>pieces we have</w:t>
      </w:r>
      <w:r>
        <w:t xml:space="preserve">. </w:t>
      </w:r>
      <w:r w:rsidR="0042567C">
        <w:t xml:space="preserve">A denominator is found on the bottom (or right) of a fraction. Denominators represent the number of pieces found in one whole. </w:t>
      </w:r>
      <w:r w:rsidR="00AC35F5">
        <w:t xml:space="preserve">For example, the fraction 2/7 shows </w:t>
      </w:r>
      <w:r w:rsidR="005C0043">
        <w:t xml:space="preserve">2 equal pieces out of 7 total pieces in the whole. </w:t>
      </w:r>
      <w:r w:rsidR="001D3FD2">
        <w:t xml:space="preserve">In this example, </w:t>
      </w:r>
      <w:r w:rsidR="008F47E8">
        <w:t>2 is the numerator and 7 is the denominator.</w:t>
      </w:r>
    </w:p>
    <w:p w14:paraId="4BE1759E" w14:textId="77777777" w:rsidR="000A0410" w:rsidRDefault="000A0410" w:rsidP="000A0410"/>
    <w:p w14:paraId="0959A2BA" w14:textId="00A012FF" w:rsidR="00452F78" w:rsidRDefault="00DA097F" w:rsidP="00446214">
      <w:pPr>
        <w:pStyle w:val="ListParagraph"/>
        <w:numPr>
          <w:ilvl w:val="0"/>
          <w:numId w:val="1"/>
        </w:numPr>
      </w:pPr>
      <w:r>
        <w:t xml:space="preserve">In order to show fourths, we must divide one whole into four ___________ parts. </w:t>
      </w:r>
    </w:p>
    <w:p w14:paraId="180574A4" w14:textId="45C2D116" w:rsidR="00DA097F" w:rsidRDefault="00DA097F" w:rsidP="00DA097F">
      <w:pPr>
        <w:pStyle w:val="ListParagraph"/>
        <w:numPr>
          <w:ilvl w:val="1"/>
          <w:numId w:val="1"/>
        </w:numPr>
      </w:pPr>
      <w:r>
        <w:t>Equal</w:t>
      </w:r>
      <w:r w:rsidR="00830BDA">
        <w:t>.</w:t>
      </w:r>
      <w:r>
        <w:t xml:space="preserve"> Fractions are not just </w:t>
      </w:r>
      <w:r w:rsidR="00152CBC">
        <w:t xml:space="preserve">any </w:t>
      </w:r>
      <w:r w:rsidR="00FF2A98">
        <w:t xml:space="preserve">small pieces of a </w:t>
      </w:r>
      <w:r w:rsidR="002811D8">
        <w:t>whole</w:t>
      </w:r>
      <w:r w:rsidR="00FF2A98">
        <w:t xml:space="preserve">, </w:t>
      </w:r>
      <w:r w:rsidR="0080253D">
        <w:t xml:space="preserve">they represent </w:t>
      </w:r>
      <w:r w:rsidR="0080253D">
        <w:rPr>
          <w:b/>
          <w:bCs/>
        </w:rPr>
        <w:t>equal</w:t>
      </w:r>
      <w:r w:rsidR="0080253D">
        <w:rPr>
          <w:b/>
          <w:bCs/>
          <w:u w:val="single"/>
        </w:rPr>
        <w:t xml:space="preserve"> </w:t>
      </w:r>
      <w:r w:rsidR="006046F7">
        <w:t xml:space="preserve">parts of a whole. </w:t>
      </w:r>
    </w:p>
    <w:p w14:paraId="5DDC165A" w14:textId="77777777" w:rsidR="00341F84" w:rsidRDefault="00341F84" w:rsidP="00341F84"/>
    <w:p w14:paraId="11E88C05" w14:textId="315CA033" w:rsidR="00C1194F" w:rsidRDefault="00C1194F" w:rsidP="00446214">
      <w:pPr>
        <w:pStyle w:val="ListParagraph"/>
        <w:numPr>
          <w:ilvl w:val="0"/>
          <w:numId w:val="1"/>
        </w:numPr>
      </w:pPr>
      <w:r>
        <w:t xml:space="preserve">In general, how do you say the names of most fractions? </w:t>
      </w:r>
      <w:r w:rsidR="00E07F04">
        <w:t>(Common Fractions, p. 8-11)</w:t>
      </w:r>
    </w:p>
    <w:p w14:paraId="497A8378" w14:textId="693E37F9" w:rsidR="00341F84" w:rsidRDefault="00C0725E" w:rsidP="00341F84">
      <w:pPr>
        <w:pStyle w:val="ListParagraph"/>
        <w:numPr>
          <w:ilvl w:val="1"/>
          <w:numId w:val="1"/>
        </w:numPr>
      </w:pPr>
      <w:r>
        <w:t>In general, we say fractions by first calling the numerator and then adding the denominator with a new suffix. Most fractions end in -th</w:t>
      </w:r>
      <w:r w:rsidR="005B6793">
        <w:t>, although hal</w:t>
      </w:r>
      <w:r w:rsidR="00186CA2">
        <w:t>ves</w:t>
      </w:r>
      <w:r w:rsidR="005B6793">
        <w:t xml:space="preserve"> and thirds do not follow this rule. </w:t>
      </w:r>
      <w:r w:rsidR="00DC269C">
        <w:t>For example 1/8 is called “one eighth</w:t>
      </w:r>
      <w:r w:rsidR="00D2567E">
        <w:t>”</w:t>
      </w:r>
      <w:r w:rsidR="00DC2BC1">
        <w:t xml:space="preserve"> and</w:t>
      </w:r>
      <w:r w:rsidR="00D2567E">
        <w:t xml:space="preserve"> </w:t>
      </w:r>
      <w:r w:rsidR="00DC269C">
        <w:t>3/9 is called “three ninths</w:t>
      </w:r>
      <w:r w:rsidR="00DC2BC1">
        <w:t>,</w:t>
      </w:r>
      <w:r w:rsidR="00DC269C">
        <w:t>”</w:t>
      </w:r>
      <w:r w:rsidR="00DC2BC1">
        <w:t xml:space="preserve"> but 2/3 is called “two thirds.”</w:t>
      </w:r>
      <w:r w:rsidR="00E076FF">
        <w:t xml:space="preserve"> </w:t>
      </w:r>
    </w:p>
    <w:p w14:paraId="36ABA4F2" w14:textId="77777777" w:rsidR="00864EBC" w:rsidRDefault="00864EBC" w:rsidP="00864EBC"/>
    <w:p w14:paraId="6727D3C9" w14:textId="6FA178AA" w:rsidR="00807168" w:rsidRDefault="003B7B63" w:rsidP="003B7B63">
      <w:pPr>
        <w:pStyle w:val="ListParagraph"/>
        <w:numPr>
          <w:ilvl w:val="0"/>
          <w:numId w:val="1"/>
        </w:numPr>
      </w:pPr>
      <w:r>
        <w:t xml:space="preserve">Look at how the characters </w:t>
      </w:r>
      <w:r w:rsidR="00F02F71">
        <w:t>partitioned</w:t>
      </w:r>
      <w:r>
        <w:t xml:space="preserve"> the number line on pages 12-15. </w:t>
      </w:r>
      <w:r w:rsidR="00CD1A23">
        <w:t>Explain how t</w:t>
      </w:r>
      <w:r>
        <w:t>hey use</w:t>
      </w:r>
      <w:r w:rsidR="00C70BFF">
        <w:t xml:space="preserve">d </w:t>
      </w:r>
      <w:r>
        <w:t xml:space="preserve">halving and doubling strategies to </w:t>
      </w:r>
      <w:r w:rsidR="000808AC">
        <w:t xml:space="preserve">find 1/8 as the next mark on the line. </w:t>
      </w:r>
    </w:p>
    <w:p w14:paraId="6593C625" w14:textId="219B014F" w:rsidR="00F0133C" w:rsidRDefault="001A75C2" w:rsidP="00F0133C">
      <w:pPr>
        <w:pStyle w:val="ListParagraph"/>
        <w:numPr>
          <w:ilvl w:val="1"/>
          <w:numId w:val="1"/>
        </w:numPr>
      </w:pPr>
      <w:r>
        <w:t xml:space="preserve">In order to partition the number line into equal portions, the </w:t>
      </w:r>
      <w:r w:rsidR="000A2AF0">
        <w:t xml:space="preserve">characters used a halving strategy. They began by dividing one in half to get ½. Half of ½ is the same as ¼. </w:t>
      </w:r>
      <w:r w:rsidR="009B6385">
        <w:t xml:space="preserve">We can see a pattern beginning to emerge here: even though we are halving the </w:t>
      </w:r>
      <w:r w:rsidR="00AB229E">
        <w:t>fractions</w:t>
      </w:r>
      <w:r w:rsidR="009B6385">
        <w:t xml:space="preserve">, the denominators are growing in a doubling pattern. </w:t>
      </w:r>
      <w:r w:rsidR="00FE4290">
        <w:t xml:space="preserve">Double 2 gives us 4 and double 4 gives us 8. This connects to why half of ¼ is 1/8. </w:t>
      </w:r>
    </w:p>
    <w:p w14:paraId="597DE96D" w14:textId="77777777" w:rsidR="003D12F6" w:rsidRDefault="003D12F6" w:rsidP="003D12F6"/>
    <w:p w14:paraId="11C37223" w14:textId="513DFCB5" w:rsidR="00313E5A" w:rsidRDefault="00547F8A" w:rsidP="003B7B63">
      <w:pPr>
        <w:pStyle w:val="ListParagraph"/>
        <w:numPr>
          <w:ilvl w:val="0"/>
          <w:numId w:val="1"/>
        </w:numPr>
      </w:pPr>
      <w:r>
        <w:t>What addition sentence can you write to model the story situation described on pages 16 and 17? (Fractions with Friends, p. 16-17)</w:t>
      </w:r>
    </w:p>
    <w:p w14:paraId="35B66B2D" w14:textId="6A374355" w:rsidR="00487111" w:rsidRDefault="00805BC1" w:rsidP="00805BC1">
      <w:pPr>
        <w:pStyle w:val="ListParagraph"/>
        <w:numPr>
          <w:ilvl w:val="1"/>
          <w:numId w:val="1"/>
        </w:numPr>
      </w:pPr>
      <w:r>
        <w:t xml:space="preserve">This story situation shows a group of friends who are picky eaters! </w:t>
      </w:r>
      <w:r w:rsidR="00EC567F">
        <w:t>They did not like their pizza and returned it. We can model this sentence as 1/5 + 1/5 + 1/5 + 1/5 + 1/5 = 5/5. Visually we can see that 5/5 is equivalent to 1 whole</w:t>
      </w:r>
      <w:r w:rsidR="00D32FAE">
        <w:t>,</w:t>
      </w:r>
      <w:r w:rsidR="00EC567F">
        <w:t xml:space="preserve"> so we could also model this as 1/5 + 1/5 + 1/5 + 1/5 + 1/5 = 1. </w:t>
      </w:r>
    </w:p>
    <w:p w14:paraId="2B318721" w14:textId="77777777" w:rsidR="003D12F6" w:rsidRDefault="003D12F6" w:rsidP="003D12F6"/>
    <w:p w14:paraId="768F8F13" w14:textId="685E859A" w:rsidR="006166EB" w:rsidRDefault="00487111" w:rsidP="00487111">
      <w:pPr>
        <w:pStyle w:val="ListParagraph"/>
        <w:numPr>
          <w:ilvl w:val="0"/>
          <w:numId w:val="1"/>
        </w:numPr>
      </w:pPr>
      <w:r>
        <w:t>Do fractions always represent parts of exactly one whole? Explain your thinking</w:t>
      </w:r>
      <w:r w:rsidR="00FD0D48">
        <w:t>.</w:t>
      </w:r>
      <w:r>
        <w:t xml:space="preserve"> </w:t>
      </w:r>
      <w:r w:rsidR="00655BDC">
        <w:t xml:space="preserve">(Parts of a Whole, p. </w:t>
      </w:r>
      <w:r w:rsidR="00FE0510">
        <w:t>18-19</w:t>
      </w:r>
      <w:r w:rsidR="001E0F86">
        <w:t>)</w:t>
      </w:r>
    </w:p>
    <w:p w14:paraId="52148E95" w14:textId="61DBFC13" w:rsidR="00805BC1" w:rsidRDefault="006166EB" w:rsidP="006166EB">
      <w:pPr>
        <w:pStyle w:val="ListParagraph"/>
        <w:numPr>
          <w:ilvl w:val="1"/>
          <w:numId w:val="1"/>
        </w:numPr>
      </w:pPr>
      <w:r>
        <w:t>Although fractions</w:t>
      </w:r>
      <w:r w:rsidR="00996F4E">
        <w:t xml:space="preserve"> often refer to </w:t>
      </w:r>
      <w:r>
        <w:t xml:space="preserve">parts of 1 whole, sometimes fractions can refer to parts of a set. For example, </w:t>
      </w:r>
      <w:r w:rsidR="00921AAA">
        <w:t>a collection of 12 spools of yarn can be seen as the whole</w:t>
      </w:r>
      <w:r w:rsidR="00EE59CE">
        <w:t xml:space="preserve"> set. </w:t>
      </w:r>
      <w:r w:rsidR="004E04C4">
        <w:t xml:space="preserve">If 5 of those spools of yarn are red and 7 are purple, then 5/12 of the set is red and 7/12 of the set is purple. </w:t>
      </w:r>
    </w:p>
    <w:p w14:paraId="7D78766F" w14:textId="77777777" w:rsidR="003D12F6" w:rsidRDefault="003D12F6" w:rsidP="003D12F6"/>
    <w:p w14:paraId="0082396D" w14:textId="77777777" w:rsidR="00310343" w:rsidRDefault="00B87847" w:rsidP="007645C1">
      <w:pPr>
        <w:pStyle w:val="ListParagraph"/>
        <w:numPr>
          <w:ilvl w:val="0"/>
          <w:numId w:val="1"/>
        </w:numPr>
      </w:pPr>
      <w:r>
        <w:t>Explain how you know ½ is equivalent to 3/6. Support your answer with strong reasoning.</w:t>
      </w:r>
      <w:r w:rsidR="00984A66">
        <w:t xml:space="preserve"> (</w:t>
      </w:r>
      <w:r w:rsidR="008E55B2">
        <w:t>Equivalent Fractions, p. 20-21)</w:t>
      </w:r>
    </w:p>
    <w:p w14:paraId="077A3F29" w14:textId="5F44C58E" w:rsidR="007645C1" w:rsidRDefault="0009697C" w:rsidP="00310343">
      <w:pPr>
        <w:pStyle w:val="ListParagraph"/>
        <w:numPr>
          <w:ilvl w:val="1"/>
          <w:numId w:val="1"/>
        </w:numPr>
      </w:pPr>
      <w:r>
        <w:t xml:space="preserve">Students’ answers will vary. Some may use a number line or a fraction bar to model the situation whereas others may describe </w:t>
      </w:r>
      <w:r w:rsidR="00676180">
        <w:t>the situation using an example</w:t>
      </w:r>
      <w:r w:rsidR="00D96FB8">
        <w:t xml:space="preserve">, </w:t>
      </w:r>
      <w:r w:rsidR="00676180">
        <w:t xml:space="preserve">like sharing a pizza. </w:t>
      </w:r>
      <w:r w:rsidR="00B87847">
        <w:t xml:space="preserve"> </w:t>
      </w:r>
      <w:r w:rsidR="002227CF">
        <w:t xml:space="preserve">It is important to focus on the idea that even </w:t>
      </w:r>
      <w:r w:rsidR="00717A14">
        <w:t>though</w:t>
      </w:r>
      <w:r w:rsidR="002227CF">
        <w:t xml:space="preserve"> these fractions are different numbers, they represent the same amount. </w:t>
      </w:r>
      <w:r w:rsidR="00982FD7">
        <w:t>Continue to model with other common fractions</w:t>
      </w:r>
      <w:r w:rsidR="00603A36">
        <w:t>,</w:t>
      </w:r>
      <w:r w:rsidR="00982FD7">
        <w:t xml:space="preserve"> such</w:t>
      </w:r>
      <w:r w:rsidR="001128CE">
        <w:t xml:space="preserve"> as </w:t>
      </w:r>
      <w:r w:rsidR="007311DE">
        <w:t xml:space="preserve">fourths, sixths, </w:t>
      </w:r>
      <w:r w:rsidR="00EA666E">
        <w:t>eighths</w:t>
      </w:r>
      <w:r w:rsidR="007311DE">
        <w:t>, etc.</w:t>
      </w:r>
      <w:r w:rsidR="00D666FF">
        <w:t xml:space="preserve"> as needed</w:t>
      </w:r>
      <w:r w:rsidR="00EA666E">
        <w:t xml:space="preserve"> to solidify this understanding. </w:t>
      </w:r>
    </w:p>
    <w:p w14:paraId="47398B6D" w14:textId="77777777" w:rsidR="003D12F6" w:rsidRDefault="003D12F6" w:rsidP="003D12F6"/>
    <w:p w14:paraId="7238E690" w14:textId="2C58FC6E" w:rsidR="002227CF" w:rsidRDefault="00A25F18" w:rsidP="002227CF">
      <w:pPr>
        <w:pStyle w:val="ListParagraph"/>
        <w:numPr>
          <w:ilvl w:val="0"/>
          <w:numId w:val="1"/>
        </w:numPr>
      </w:pPr>
      <w:r>
        <w:t xml:space="preserve">What strategy can you use to compare fractions with the same denominator, such as </w:t>
      </w:r>
      <w:r w:rsidR="00D734C8">
        <w:t xml:space="preserve">comparing 3/10 to 9/10? </w:t>
      </w:r>
      <w:r w:rsidR="00706348">
        <w:t>(Comparing Fractions, p. 24-27)</w:t>
      </w:r>
    </w:p>
    <w:p w14:paraId="6CD8E339" w14:textId="19406683" w:rsidR="00303868" w:rsidRDefault="00303868" w:rsidP="00303868">
      <w:pPr>
        <w:pStyle w:val="ListParagraph"/>
        <w:numPr>
          <w:ilvl w:val="1"/>
          <w:numId w:val="1"/>
        </w:numPr>
      </w:pPr>
      <w:r>
        <w:t xml:space="preserve">In order to compare fractions with the same denominator, we only need to compare the numerators. This is because </w:t>
      </w:r>
      <w:r w:rsidR="00691893">
        <w:t xml:space="preserve">the pieces are the same size, making them easier to compare. </w:t>
      </w:r>
      <w:r w:rsidR="009D4498">
        <w:t xml:space="preserve">3 is less than 9, so 3/10 is less than 9/10. </w:t>
      </w:r>
    </w:p>
    <w:p w14:paraId="2DD57BDF" w14:textId="77777777" w:rsidR="003D12F6" w:rsidRDefault="003D12F6" w:rsidP="003D12F6"/>
    <w:p w14:paraId="2B3F62D4" w14:textId="386F6C07" w:rsidR="00134ABB" w:rsidRDefault="00134ABB" w:rsidP="00134ABB">
      <w:pPr>
        <w:pStyle w:val="ListParagraph"/>
        <w:numPr>
          <w:ilvl w:val="0"/>
          <w:numId w:val="1"/>
        </w:numPr>
      </w:pPr>
      <w:r>
        <w:t xml:space="preserve">What strategy can you use to compare fractions with different denominators, such as comparing ¼ to 1/8? </w:t>
      </w:r>
      <w:r w:rsidR="006D553E">
        <w:t>(Comparing Fractions, p. 24-27)</w:t>
      </w:r>
    </w:p>
    <w:p w14:paraId="3019A119" w14:textId="77777777" w:rsidR="00A824F0" w:rsidRDefault="007E076E" w:rsidP="007E076E">
      <w:pPr>
        <w:pStyle w:val="ListParagraph"/>
        <w:numPr>
          <w:ilvl w:val="1"/>
          <w:numId w:val="1"/>
        </w:numPr>
      </w:pPr>
      <w:r>
        <w:t xml:space="preserve">At this stage of understanding, students should be able to explain that one way to do this is to compare the fractions visually. Drawing ¼ and 1/8 of the same sized whole allows us to more easily see that ¼ is larger. </w:t>
      </w:r>
    </w:p>
    <w:p w14:paraId="25900BE8" w14:textId="765B4A0A" w:rsidR="007E076E" w:rsidRDefault="00EE3E9D" w:rsidP="007E076E">
      <w:pPr>
        <w:pStyle w:val="ListParagraph"/>
        <w:numPr>
          <w:ilvl w:val="1"/>
          <w:numId w:val="1"/>
        </w:numPr>
      </w:pPr>
      <w:r>
        <w:t xml:space="preserve">Some students may begin to extend their knowledge here. They may note the strategy of comparing the size of the pieces (denominators) when the numerators are the same. </w:t>
      </w:r>
      <w:r w:rsidR="00A824F0">
        <w:t xml:space="preserve">For example, </w:t>
      </w:r>
      <w:r w:rsidR="000A3759">
        <w:t>¼ is greater than 1/8 because fourths are larger than eighths</w:t>
      </w:r>
      <w:r w:rsidR="009803B4">
        <w:t xml:space="preserve"> and we have the same number of pieces. </w:t>
      </w:r>
      <w:r w:rsidR="00E51142">
        <w:t>As the instructor, feel free to w</w:t>
      </w:r>
      <w:r w:rsidR="00C01C14">
        <w:t xml:space="preserve">elcome other strategies, but do not focus too much on them at this time as students are just beginning to develop concepts about </w:t>
      </w:r>
      <w:r w:rsidR="00037C92">
        <w:t xml:space="preserve">fractions in general. </w:t>
      </w:r>
    </w:p>
    <w:sectPr w:rsidR="007E076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DE646" w14:textId="77777777" w:rsidR="00A12AE1" w:rsidRDefault="00A12AE1">
      <w:r>
        <w:separator/>
      </w:r>
    </w:p>
  </w:endnote>
  <w:endnote w:type="continuationSeparator" w:id="0">
    <w:p w14:paraId="5F54C038" w14:textId="77777777" w:rsidR="00A12AE1" w:rsidRDefault="00A12AE1">
      <w:r>
        <w:continuationSeparator/>
      </w:r>
    </w:p>
  </w:endnote>
  <w:endnote w:type="continuationNotice" w:id="1">
    <w:p w14:paraId="475ADF71" w14:textId="77777777" w:rsidR="00A12AE1" w:rsidRDefault="00A12A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54D5D" w14:textId="77777777" w:rsidR="00A12AE1" w:rsidRDefault="00A12AE1">
      <w:r>
        <w:separator/>
      </w:r>
    </w:p>
  </w:footnote>
  <w:footnote w:type="continuationSeparator" w:id="0">
    <w:p w14:paraId="0EBE310D" w14:textId="77777777" w:rsidR="00A12AE1" w:rsidRDefault="00A12AE1">
      <w:r>
        <w:continuationSeparator/>
      </w:r>
    </w:p>
  </w:footnote>
  <w:footnote w:type="continuationNotice" w:id="1">
    <w:p w14:paraId="2A77C716" w14:textId="77777777" w:rsidR="00A12AE1" w:rsidRDefault="00A12A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D1F11" w14:textId="77777777" w:rsidR="00DA3EC3" w:rsidRDefault="003D12F6" w:rsidP="00DA3EC3">
    <w:pPr>
      <w:pStyle w:val="Header"/>
    </w:pPr>
    <w:r>
      <w:rPr>
        <w:noProof/>
      </w:rPr>
      <w:drawing>
        <wp:inline distT="0" distB="0" distL="0" distR="0" wp14:anchorId="3D53803D" wp14:editId="476B7156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DDA5DF" w14:textId="77777777" w:rsidR="00DA3EC3" w:rsidRDefault="003D12F6" w:rsidP="00465398">
    <w:pPr>
      <w:pStyle w:val="Header"/>
    </w:pPr>
    <w:r>
      <w:t>Building Blocks of Math</w:t>
    </w:r>
    <w:r>
      <w:tab/>
    </w:r>
    <w:r>
      <w:tab/>
    </w:r>
  </w:p>
  <w:p w14:paraId="7D31158E" w14:textId="77777777" w:rsidR="00BD2123" w:rsidRPr="00DA3EC3" w:rsidRDefault="00A12AE1" w:rsidP="00DA3E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F3C4E"/>
    <w:multiLevelType w:val="hybridMultilevel"/>
    <w:tmpl w:val="4BDA8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811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9F"/>
    <w:rsid w:val="00037C92"/>
    <w:rsid w:val="000808AC"/>
    <w:rsid w:val="00090889"/>
    <w:rsid w:val="0009697C"/>
    <w:rsid w:val="000A0410"/>
    <w:rsid w:val="000A2AF0"/>
    <w:rsid w:val="000A3759"/>
    <w:rsid w:val="000F1530"/>
    <w:rsid w:val="00105564"/>
    <w:rsid w:val="001128CE"/>
    <w:rsid w:val="00113A59"/>
    <w:rsid w:val="00134ABB"/>
    <w:rsid w:val="0014533D"/>
    <w:rsid w:val="00152CBC"/>
    <w:rsid w:val="00186CA2"/>
    <w:rsid w:val="001A75C2"/>
    <w:rsid w:val="001D3FD2"/>
    <w:rsid w:val="001D449C"/>
    <w:rsid w:val="001E0F86"/>
    <w:rsid w:val="002227CF"/>
    <w:rsid w:val="00223CDE"/>
    <w:rsid w:val="00240A3D"/>
    <w:rsid w:val="002517E0"/>
    <w:rsid w:val="002811D8"/>
    <w:rsid w:val="002B7BAA"/>
    <w:rsid w:val="002C1CD5"/>
    <w:rsid w:val="00303868"/>
    <w:rsid w:val="00310343"/>
    <w:rsid w:val="00313E5A"/>
    <w:rsid w:val="00341F84"/>
    <w:rsid w:val="0038269F"/>
    <w:rsid w:val="003B7B63"/>
    <w:rsid w:val="003C4E57"/>
    <w:rsid w:val="003D12F6"/>
    <w:rsid w:val="0042567C"/>
    <w:rsid w:val="00446214"/>
    <w:rsid w:val="004525EC"/>
    <w:rsid w:val="00452F78"/>
    <w:rsid w:val="00485C94"/>
    <w:rsid w:val="00487111"/>
    <w:rsid w:val="004E04C4"/>
    <w:rsid w:val="00547F8A"/>
    <w:rsid w:val="0056618F"/>
    <w:rsid w:val="005B6793"/>
    <w:rsid w:val="005C0043"/>
    <w:rsid w:val="00603A36"/>
    <w:rsid w:val="006046F7"/>
    <w:rsid w:val="006166EB"/>
    <w:rsid w:val="00655BDC"/>
    <w:rsid w:val="00676180"/>
    <w:rsid w:val="00680BE4"/>
    <w:rsid w:val="00691893"/>
    <w:rsid w:val="006C2403"/>
    <w:rsid w:val="006D553E"/>
    <w:rsid w:val="00706348"/>
    <w:rsid w:val="00717A14"/>
    <w:rsid w:val="007311DE"/>
    <w:rsid w:val="007645C1"/>
    <w:rsid w:val="00775858"/>
    <w:rsid w:val="007C32B4"/>
    <w:rsid w:val="007C792C"/>
    <w:rsid w:val="007E076E"/>
    <w:rsid w:val="0080253D"/>
    <w:rsid w:val="00805BC1"/>
    <w:rsid w:val="00807168"/>
    <w:rsid w:val="008211F5"/>
    <w:rsid w:val="00830BDA"/>
    <w:rsid w:val="00864EBC"/>
    <w:rsid w:val="008E55B2"/>
    <w:rsid w:val="008F47E8"/>
    <w:rsid w:val="009169A3"/>
    <w:rsid w:val="00921AAA"/>
    <w:rsid w:val="009602D6"/>
    <w:rsid w:val="009803B4"/>
    <w:rsid w:val="00982FD7"/>
    <w:rsid w:val="00984A66"/>
    <w:rsid w:val="00996F4E"/>
    <w:rsid w:val="009B6385"/>
    <w:rsid w:val="009D4498"/>
    <w:rsid w:val="00A12AE1"/>
    <w:rsid w:val="00A25F18"/>
    <w:rsid w:val="00A824F0"/>
    <w:rsid w:val="00AB229E"/>
    <w:rsid w:val="00AC35F5"/>
    <w:rsid w:val="00B87847"/>
    <w:rsid w:val="00C01C14"/>
    <w:rsid w:val="00C0725E"/>
    <w:rsid w:val="00C1194F"/>
    <w:rsid w:val="00C70BFF"/>
    <w:rsid w:val="00CB310B"/>
    <w:rsid w:val="00CC4259"/>
    <w:rsid w:val="00CD1A23"/>
    <w:rsid w:val="00CD1C7E"/>
    <w:rsid w:val="00D05DF3"/>
    <w:rsid w:val="00D2567E"/>
    <w:rsid w:val="00D32FAE"/>
    <w:rsid w:val="00D539B6"/>
    <w:rsid w:val="00D666FF"/>
    <w:rsid w:val="00D734C8"/>
    <w:rsid w:val="00D96FB8"/>
    <w:rsid w:val="00DA097F"/>
    <w:rsid w:val="00DC269C"/>
    <w:rsid w:val="00DC2BC1"/>
    <w:rsid w:val="00DF5528"/>
    <w:rsid w:val="00E076FF"/>
    <w:rsid w:val="00E07F04"/>
    <w:rsid w:val="00E40E3B"/>
    <w:rsid w:val="00E51142"/>
    <w:rsid w:val="00E90658"/>
    <w:rsid w:val="00EA666E"/>
    <w:rsid w:val="00EC567F"/>
    <w:rsid w:val="00EE3E9D"/>
    <w:rsid w:val="00EE59CE"/>
    <w:rsid w:val="00F0133C"/>
    <w:rsid w:val="00F02F71"/>
    <w:rsid w:val="00FB026F"/>
    <w:rsid w:val="00FD0D48"/>
    <w:rsid w:val="00FE0510"/>
    <w:rsid w:val="00FE4290"/>
    <w:rsid w:val="00FF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571689"/>
  <w15:chartTrackingRefBased/>
  <w15:docId w15:val="{ECDBA158-2573-3343-9FF6-9BE56A89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69F"/>
  </w:style>
  <w:style w:type="paragraph" w:styleId="Heading1">
    <w:name w:val="heading 1"/>
    <w:basedOn w:val="Normal"/>
    <w:next w:val="Normal"/>
    <w:link w:val="Heading1Char"/>
    <w:uiPriority w:val="9"/>
    <w:qFormat/>
    <w:rsid w:val="003826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26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826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69F"/>
  </w:style>
  <w:style w:type="paragraph" w:styleId="ListParagraph">
    <w:name w:val="List Paragraph"/>
    <w:basedOn w:val="Normal"/>
    <w:uiPriority w:val="34"/>
    <w:qFormat/>
    <w:rsid w:val="0038269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7758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5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687</Words>
  <Characters>3918</Characters>
  <Application>Microsoft Office Word</Application>
  <DocSecurity>0</DocSecurity>
  <Lines>32</Lines>
  <Paragraphs>9</Paragraphs>
  <ScaleCrop>false</ScaleCrop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121</cp:revision>
  <dcterms:created xsi:type="dcterms:W3CDTF">2022-04-21T14:28:00Z</dcterms:created>
  <dcterms:modified xsi:type="dcterms:W3CDTF">2022-04-26T13:05:00Z</dcterms:modified>
</cp:coreProperties>
</file>